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00" w:type="pct"/>
        <w:tblCellSpacing w:w="15" w:type="dxa"/>
        <w:tblBorders>
          <w:top w:val="outset" w:sz="12" w:space="0" w:color="auto"/>
          <w:left w:val="outset" w:sz="12" w:space="0" w:color="auto"/>
          <w:bottom w:val="outset" w:sz="12" w:space="0" w:color="auto"/>
          <w:right w:val="outset" w:sz="12" w:space="0" w:color="auto"/>
        </w:tblBorders>
        <w:shd w:val="clear" w:color="auto" w:fill="FFCC99"/>
        <w:tblCellMar>
          <w:top w:w="30" w:type="dxa"/>
          <w:left w:w="30" w:type="dxa"/>
          <w:bottom w:w="30" w:type="dxa"/>
          <w:right w:w="30" w:type="dxa"/>
        </w:tblCellMar>
        <w:tblLook w:val="04A0" w:firstRow="1" w:lastRow="0" w:firstColumn="1" w:lastColumn="0" w:noHBand="0" w:noVBand="1"/>
      </w:tblPr>
      <w:tblGrid>
        <w:gridCol w:w="4586"/>
        <w:gridCol w:w="4587"/>
      </w:tblGrid>
      <w:tr w:rsidR="00736029" w:rsidRPr="00736029" w:rsidTr="00736029">
        <w:trPr>
          <w:tblCellSpacing w:w="15" w:type="dxa"/>
        </w:trPr>
        <w:tc>
          <w:tcPr>
            <w:tcW w:w="0" w:type="auto"/>
            <w:gridSpan w:val="2"/>
            <w:tcBorders>
              <w:top w:val="nil"/>
              <w:left w:val="nil"/>
              <w:bottom w:val="nil"/>
              <w:right w:val="nil"/>
            </w:tcBorders>
            <w:shd w:val="clear" w:color="auto" w:fill="FFCC99"/>
            <w:vAlign w:val="center"/>
            <w:hideMark/>
          </w:tcPr>
          <w:p w:rsidR="00736029" w:rsidRPr="00736029" w:rsidRDefault="00736029" w:rsidP="00736029">
            <w:pPr>
              <w:spacing w:after="0" w:line="240" w:lineRule="auto"/>
              <w:jc w:val="center"/>
              <w:rPr>
                <w:rFonts w:ascii="Times New Roman" w:eastAsia="Times New Roman" w:hAnsi="Times New Roman" w:cs="Times New Roman"/>
                <w:sz w:val="24"/>
                <w:szCs w:val="24"/>
              </w:rPr>
            </w:pPr>
            <w:bookmarkStart w:id="0" w:name="_GoBack"/>
            <w:bookmarkEnd w:id="0"/>
            <w:r w:rsidRPr="00736029">
              <w:rPr>
                <w:rFonts w:ascii="Arial" w:eastAsia="Times New Roman" w:hAnsi="Arial" w:cs="Arial"/>
                <w:sz w:val="36"/>
                <w:szCs w:val="36"/>
              </w:rPr>
              <w:t>Government Regulation of Commercial Speech</w:t>
            </w:r>
            <w:r w:rsidRPr="00736029">
              <w:rPr>
                <w:rFonts w:ascii="Times New Roman" w:eastAsia="Times New Roman" w:hAnsi="Times New Roman" w:cs="Times New Roman"/>
                <w:sz w:val="24"/>
                <w:szCs w:val="24"/>
              </w:rPr>
              <w:t xml:space="preserve"> </w:t>
            </w:r>
            <w:r w:rsidRPr="00736029">
              <w:rPr>
                <w:rFonts w:ascii="Times New Roman" w:eastAsia="Times New Roman" w:hAnsi="Times New Roman" w:cs="Times New Roman"/>
                <w:sz w:val="24"/>
                <w:szCs w:val="24"/>
              </w:rPr>
              <w:br/>
            </w:r>
            <w:r w:rsidRPr="00736029">
              <w:rPr>
                <w:rFonts w:ascii="Arial" w:eastAsia="Times New Roman" w:hAnsi="Arial" w:cs="Arial"/>
                <w:sz w:val="27"/>
                <w:szCs w:val="27"/>
              </w:rPr>
              <w:t>The issue: How far may government go in regulating speech that proposes an economic transaction?</w:t>
            </w:r>
          </w:p>
        </w:tc>
      </w:tr>
      <w:tr w:rsidR="00736029" w:rsidRPr="00736029" w:rsidTr="00736029">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CC99"/>
            <w:hideMark/>
          </w:tcPr>
          <w:p w:rsidR="00736029" w:rsidRPr="00736029" w:rsidRDefault="00736029" w:rsidP="00736029">
            <w:pPr>
              <w:spacing w:after="0" w:line="240" w:lineRule="auto"/>
              <w:jc w:val="center"/>
              <w:rPr>
                <w:rFonts w:ascii="Times New Roman" w:eastAsia="Times New Roman" w:hAnsi="Times New Roman" w:cs="Times New Roman"/>
                <w:sz w:val="24"/>
                <w:szCs w:val="24"/>
              </w:rPr>
            </w:pPr>
            <w:r w:rsidRPr="00736029">
              <w:rPr>
                <w:rFonts w:ascii="Arial" w:eastAsia="Times New Roman" w:hAnsi="Arial" w:cs="Arial"/>
                <w:b/>
                <w:bCs/>
                <w:sz w:val="27"/>
                <w:szCs w:val="27"/>
              </w:rPr>
              <w:t>Introduction</w:t>
            </w:r>
          </w:p>
          <w:p w:rsidR="00736029" w:rsidRPr="00736029" w:rsidRDefault="00736029" w:rsidP="00736029">
            <w:pPr>
              <w:spacing w:before="100" w:beforeAutospacing="1" w:after="100" w:afterAutospacing="1" w:line="240" w:lineRule="auto"/>
              <w:rPr>
                <w:rFonts w:ascii="Times New Roman" w:eastAsia="Times New Roman" w:hAnsi="Times New Roman" w:cs="Times New Roman"/>
                <w:sz w:val="24"/>
                <w:szCs w:val="24"/>
              </w:rPr>
            </w:pPr>
            <w:r w:rsidRPr="00736029">
              <w:rPr>
                <w:rFonts w:ascii="Arial" w:eastAsia="Times New Roman" w:hAnsi="Arial" w:cs="Arial"/>
                <w:b/>
                <w:bCs/>
                <w:sz w:val="20"/>
                <w:szCs w:val="20"/>
              </w:rPr>
              <w:t>The Supreme Court for many years took the view that commercial speech--</w:t>
            </w:r>
            <w:proofErr w:type="spellStart"/>
            <w:r w:rsidRPr="00736029">
              <w:rPr>
                <w:rFonts w:ascii="Arial" w:eastAsia="Times New Roman" w:hAnsi="Arial" w:cs="Arial"/>
                <w:b/>
                <w:bCs/>
                <w:sz w:val="20"/>
                <w:szCs w:val="20"/>
              </w:rPr>
              <w:t>speech</w:t>
            </w:r>
            <w:proofErr w:type="spellEnd"/>
            <w:r w:rsidRPr="00736029">
              <w:rPr>
                <w:rFonts w:ascii="Arial" w:eastAsia="Times New Roman" w:hAnsi="Arial" w:cs="Arial"/>
                <w:b/>
                <w:bCs/>
                <w:sz w:val="20"/>
                <w:szCs w:val="20"/>
              </w:rPr>
              <w:t xml:space="preserve"> that proposes an economic transaction--was not protected by the First Amendment.  </w:t>
            </w:r>
            <w:r w:rsidRPr="00464AE1">
              <w:rPr>
                <w:rFonts w:ascii="Arial" w:eastAsia="Times New Roman" w:hAnsi="Arial" w:cs="Arial"/>
                <w:b/>
                <w:bCs/>
                <w:color w:val="FF0000"/>
              </w:rPr>
              <w:t>The Court reasoned that the broad powers of government to regulate commerce must reasonably include the power to regulate speech concerning articles of commerce. </w:t>
            </w:r>
            <w:r w:rsidRPr="00464AE1">
              <w:rPr>
                <w:rFonts w:ascii="Times New Roman" w:eastAsia="Times New Roman" w:hAnsi="Times New Roman" w:cs="Times New Roman"/>
                <w:color w:val="FF0000"/>
              </w:rPr>
              <w:t xml:space="preserve"> </w:t>
            </w:r>
          </w:p>
          <w:p w:rsidR="00736029" w:rsidRPr="00736029" w:rsidRDefault="00736029" w:rsidP="00736029">
            <w:pPr>
              <w:spacing w:before="100" w:beforeAutospacing="1" w:after="100" w:afterAutospacing="1" w:line="240" w:lineRule="auto"/>
              <w:rPr>
                <w:rFonts w:ascii="Times New Roman" w:eastAsia="Times New Roman" w:hAnsi="Times New Roman" w:cs="Times New Roman"/>
                <w:sz w:val="24"/>
                <w:szCs w:val="24"/>
              </w:rPr>
            </w:pPr>
            <w:r w:rsidRPr="00736029">
              <w:rPr>
                <w:rFonts w:ascii="Arial" w:eastAsia="Times New Roman" w:hAnsi="Arial" w:cs="Arial"/>
                <w:b/>
                <w:bCs/>
                <w:sz w:val="20"/>
                <w:szCs w:val="20"/>
              </w:rPr>
              <w:t xml:space="preserve">This view changed in the 1970s in a series of cases invalidating state regulations affecting services such as abortion providers and products such drugs.  In </w:t>
            </w:r>
            <w:r w:rsidRPr="00736029">
              <w:rPr>
                <w:rFonts w:ascii="Arial" w:eastAsia="Times New Roman" w:hAnsi="Arial" w:cs="Arial"/>
                <w:b/>
                <w:bCs/>
                <w:i/>
                <w:iCs/>
                <w:sz w:val="20"/>
                <w:szCs w:val="20"/>
              </w:rPr>
              <w:t>Virginia State Board of Pharmacy</w:t>
            </w:r>
            <w:r w:rsidRPr="00736029">
              <w:rPr>
                <w:rFonts w:ascii="Arial" w:eastAsia="Times New Roman" w:hAnsi="Arial" w:cs="Arial"/>
                <w:b/>
                <w:bCs/>
                <w:sz w:val="20"/>
                <w:szCs w:val="20"/>
              </w:rPr>
              <w:t xml:space="preserve"> (1976), for example, the Court struck down a law prohibiting the advertising of prices for prescription drugs.  The Court noted that price information was very important to consumers, and suggested that the First Amendment protects </w:t>
            </w:r>
            <w:r w:rsidRPr="00464AE1">
              <w:rPr>
                <w:rFonts w:ascii="Arial" w:eastAsia="Times New Roman" w:hAnsi="Arial" w:cs="Arial"/>
                <w:b/>
                <w:bCs/>
                <w:color w:val="FF0000"/>
                <w:sz w:val="20"/>
                <w:szCs w:val="20"/>
              </w:rPr>
              <w:t>the "right to receive information" as well as the right to speak.  Given the free speech interests at stake, the Court said, the state regulation must support a substantial interest.</w:t>
            </w:r>
            <w:r w:rsidRPr="00464AE1">
              <w:rPr>
                <w:rFonts w:ascii="Times New Roman" w:eastAsia="Times New Roman" w:hAnsi="Times New Roman" w:cs="Times New Roman"/>
                <w:color w:val="FF0000"/>
                <w:sz w:val="24"/>
                <w:szCs w:val="24"/>
              </w:rPr>
              <w:t xml:space="preserve"> </w:t>
            </w:r>
          </w:p>
          <w:p w:rsidR="00736029" w:rsidRPr="00736029" w:rsidRDefault="00736029" w:rsidP="00736029">
            <w:pPr>
              <w:spacing w:before="100" w:beforeAutospacing="1" w:after="100" w:afterAutospacing="1" w:line="240" w:lineRule="auto"/>
              <w:rPr>
                <w:rFonts w:ascii="Times New Roman" w:eastAsia="Times New Roman" w:hAnsi="Times New Roman" w:cs="Times New Roman"/>
                <w:sz w:val="24"/>
                <w:szCs w:val="24"/>
              </w:rPr>
            </w:pPr>
            <w:r w:rsidRPr="00736029">
              <w:rPr>
                <w:rFonts w:ascii="Arial" w:eastAsia="Times New Roman" w:hAnsi="Arial" w:cs="Arial"/>
                <w:b/>
                <w:bCs/>
                <w:i/>
                <w:iCs/>
                <w:sz w:val="20"/>
                <w:szCs w:val="20"/>
              </w:rPr>
              <w:t>City of Cincinnati v Discovery Network</w:t>
            </w:r>
            <w:r w:rsidRPr="00736029">
              <w:rPr>
                <w:rFonts w:ascii="Arial" w:eastAsia="Times New Roman" w:hAnsi="Arial" w:cs="Arial"/>
                <w:b/>
                <w:bCs/>
                <w:sz w:val="20"/>
                <w:szCs w:val="20"/>
              </w:rPr>
              <w:t xml:space="preserve"> is a somewhat atypical commercial speech case.  The case involved a challenge to a local ordinance that--for aesthetic reasons-- banned </w:t>
            </w:r>
            <w:proofErr w:type="spellStart"/>
            <w:r w:rsidRPr="00736029">
              <w:rPr>
                <w:rFonts w:ascii="Arial" w:eastAsia="Times New Roman" w:hAnsi="Arial" w:cs="Arial"/>
                <w:b/>
                <w:bCs/>
                <w:sz w:val="20"/>
                <w:szCs w:val="20"/>
              </w:rPr>
              <w:t>newsracks</w:t>
            </w:r>
            <w:proofErr w:type="spellEnd"/>
            <w:r w:rsidRPr="00736029">
              <w:rPr>
                <w:rFonts w:ascii="Arial" w:eastAsia="Times New Roman" w:hAnsi="Arial" w:cs="Arial"/>
                <w:b/>
                <w:bCs/>
                <w:sz w:val="20"/>
                <w:szCs w:val="20"/>
              </w:rPr>
              <w:t xml:space="preserve"> for primarily commercial publications such as shoppers and real estate guides.  T</w:t>
            </w:r>
            <w:r w:rsidRPr="00881398">
              <w:rPr>
                <w:rFonts w:ascii="Arial" w:eastAsia="Times New Roman" w:hAnsi="Arial" w:cs="Arial"/>
                <w:b/>
                <w:bCs/>
                <w:color w:val="FF0000"/>
                <w:sz w:val="20"/>
                <w:szCs w:val="20"/>
              </w:rPr>
              <w:t xml:space="preserve">he Court, 6 to 3, invalidated the law, noting that </w:t>
            </w:r>
            <w:proofErr w:type="spellStart"/>
            <w:r w:rsidRPr="00881398">
              <w:rPr>
                <w:rFonts w:ascii="Arial" w:eastAsia="Times New Roman" w:hAnsi="Arial" w:cs="Arial"/>
                <w:b/>
                <w:bCs/>
                <w:color w:val="FF0000"/>
                <w:sz w:val="20"/>
                <w:szCs w:val="20"/>
              </w:rPr>
              <w:t>newsracks</w:t>
            </w:r>
            <w:proofErr w:type="spellEnd"/>
            <w:r w:rsidRPr="00881398">
              <w:rPr>
                <w:rFonts w:ascii="Arial" w:eastAsia="Times New Roman" w:hAnsi="Arial" w:cs="Arial"/>
                <w:b/>
                <w:bCs/>
                <w:color w:val="FF0000"/>
                <w:sz w:val="20"/>
                <w:szCs w:val="20"/>
              </w:rPr>
              <w:t xml:space="preserve"> containing commercial publications are no uglier than </w:t>
            </w:r>
            <w:proofErr w:type="spellStart"/>
            <w:r w:rsidRPr="00881398">
              <w:rPr>
                <w:rFonts w:ascii="Arial" w:eastAsia="Times New Roman" w:hAnsi="Arial" w:cs="Arial"/>
                <w:b/>
                <w:bCs/>
                <w:color w:val="FF0000"/>
                <w:sz w:val="20"/>
                <w:szCs w:val="20"/>
              </w:rPr>
              <w:t>newsracks</w:t>
            </w:r>
            <w:proofErr w:type="spellEnd"/>
            <w:r w:rsidRPr="00881398">
              <w:rPr>
                <w:rFonts w:ascii="Arial" w:eastAsia="Times New Roman" w:hAnsi="Arial" w:cs="Arial"/>
                <w:b/>
                <w:bCs/>
                <w:color w:val="FF0000"/>
                <w:sz w:val="20"/>
                <w:szCs w:val="20"/>
              </w:rPr>
              <w:t xml:space="preserve"> containing traditional newspapers.  The Court viewed the ordinance as content-based, and applied something close to strict scrutiny. </w:t>
            </w:r>
            <w:r w:rsidRPr="00881398">
              <w:rPr>
                <w:rFonts w:ascii="Times New Roman" w:eastAsia="Times New Roman" w:hAnsi="Times New Roman" w:cs="Times New Roman"/>
                <w:color w:val="FF0000"/>
                <w:sz w:val="24"/>
                <w:szCs w:val="24"/>
              </w:rPr>
              <w:t xml:space="preserve"> </w:t>
            </w:r>
          </w:p>
          <w:p w:rsidR="00736029" w:rsidRPr="00736029" w:rsidRDefault="00736029" w:rsidP="00736029">
            <w:pPr>
              <w:spacing w:before="100" w:beforeAutospacing="1" w:after="100" w:afterAutospacing="1" w:line="240" w:lineRule="auto"/>
              <w:rPr>
                <w:rFonts w:ascii="Times New Roman" w:eastAsia="Times New Roman" w:hAnsi="Times New Roman" w:cs="Times New Roman"/>
                <w:sz w:val="24"/>
                <w:szCs w:val="24"/>
              </w:rPr>
            </w:pPr>
            <w:r w:rsidRPr="00736029">
              <w:rPr>
                <w:rFonts w:ascii="Arial" w:eastAsia="Times New Roman" w:hAnsi="Arial" w:cs="Arial"/>
                <w:b/>
                <w:bCs/>
                <w:sz w:val="20"/>
                <w:szCs w:val="20"/>
              </w:rPr>
              <w:t xml:space="preserve">Four years later in </w:t>
            </w:r>
            <w:r w:rsidRPr="00736029">
              <w:rPr>
                <w:rFonts w:ascii="Arial" w:eastAsia="Times New Roman" w:hAnsi="Arial" w:cs="Arial"/>
                <w:b/>
                <w:bCs/>
                <w:i/>
                <w:iCs/>
                <w:sz w:val="20"/>
                <w:szCs w:val="20"/>
              </w:rPr>
              <w:t>Central Hudson Gas &amp; Electric v Public Service</w:t>
            </w:r>
            <w:r w:rsidRPr="00736029">
              <w:rPr>
                <w:rFonts w:ascii="Arial" w:eastAsia="Times New Roman" w:hAnsi="Arial" w:cs="Arial"/>
                <w:b/>
                <w:bCs/>
                <w:sz w:val="20"/>
                <w:szCs w:val="20"/>
              </w:rPr>
              <w:t xml:space="preserve"> </w:t>
            </w:r>
            <w:r w:rsidRPr="00736029">
              <w:rPr>
                <w:rFonts w:ascii="Arial" w:eastAsia="Times New Roman" w:hAnsi="Arial" w:cs="Arial"/>
                <w:b/>
                <w:bCs/>
                <w:i/>
                <w:iCs/>
                <w:sz w:val="20"/>
                <w:szCs w:val="20"/>
              </w:rPr>
              <w:t>Commission</w:t>
            </w:r>
            <w:r w:rsidRPr="00736029">
              <w:rPr>
                <w:rFonts w:ascii="Arial" w:eastAsia="Times New Roman" w:hAnsi="Arial" w:cs="Arial"/>
                <w:b/>
                <w:bCs/>
                <w:sz w:val="20"/>
                <w:szCs w:val="20"/>
              </w:rPr>
              <w:t xml:space="preserve"> the Court announced a test for evaluating commercial speech regulations that would be used in many subsequent cases. </w:t>
            </w:r>
            <w:r w:rsidRPr="00881398">
              <w:rPr>
                <w:rFonts w:ascii="Arial" w:eastAsia="Times New Roman" w:hAnsi="Arial" w:cs="Arial"/>
                <w:b/>
                <w:bCs/>
                <w:color w:val="FF0000"/>
              </w:rPr>
              <w:t xml:space="preserve"> The </w:t>
            </w:r>
            <w:r w:rsidRPr="00881398">
              <w:rPr>
                <w:rFonts w:ascii="Arial" w:eastAsia="Times New Roman" w:hAnsi="Arial" w:cs="Arial"/>
                <w:b/>
                <w:bCs/>
                <w:i/>
                <w:iCs/>
                <w:color w:val="FF0000"/>
              </w:rPr>
              <w:t>Central Hudson</w:t>
            </w:r>
            <w:r w:rsidRPr="00881398">
              <w:rPr>
                <w:rFonts w:ascii="Arial" w:eastAsia="Times New Roman" w:hAnsi="Arial" w:cs="Arial"/>
                <w:b/>
                <w:bCs/>
                <w:color w:val="FF0000"/>
              </w:rPr>
              <w:t xml:space="preserve"> test recognizes the constitutionality of regulations restricting advertising that concerns an illegal product or service, or which is </w:t>
            </w:r>
            <w:r w:rsidRPr="00881398">
              <w:rPr>
                <w:rFonts w:ascii="Arial" w:eastAsia="Times New Roman" w:hAnsi="Arial" w:cs="Arial"/>
                <w:b/>
                <w:bCs/>
                <w:color w:val="FF0000"/>
              </w:rPr>
              <w:lastRenderedPageBreak/>
              <w:t>deceptive.  For all other restrictions on commercial speech, however, the Court's test</w:t>
            </w:r>
            <w:proofErr w:type="gramStart"/>
            <w:r w:rsidRPr="00881398">
              <w:rPr>
                <w:rFonts w:ascii="Arial" w:eastAsia="Times New Roman" w:hAnsi="Arial" w:cs="Arial"/>
                <w:b/>
                <w:bCs/>
                <w:color w:val="FF0000"/>
              </w:rPr>
              <w:t>  requires</w:t>
            </w:r>
            <w:proofErr w:type="gramEnd"/>
            <w:r w:rsidRPr="00881398">
              <w:rPr>
                <w:rFonts w:ascii="Arial" w:eastAsia="Times New Roman" w:hAnsi="Arial" w:cs="Arial"/>
                <w:b/>
                <w:bCs/>
                <w:color w:val="FF0000"/>
              </w:rPr>
              <w:t xml:space="preserve"> that the government show that the regulation directly advances an important interest and is no more restrictive of speech than necessary.</w:t>
            </w:r>
            <w:r w:rsidRPr="00881398">
              <w:rPr>
                <w:rFonts w:ascii="Times New Roman" w:eastAsia="Times New Roman" w:hAnsi="Times New Roman" w:cs="Times New Roman"/>
                <w:color w:val="FF0000"/>
              </w:rPr>
              <w:t xml:space="preserve"> </w:t>
            </w:r>
          </w:p>
          <w:p w:rsidR="00736029" w:rsidRPr="00736029" w:rsidRDefault="00736029" w:rsidP="00736029">
            <w:pPr>
              <w:spacing w:before="100" w:beforeAutospacing="1" w:after="100" w:afterAutospacing="1" w:line="240" w:lineRule="auto"/>
              <w:rPr>
                <w:rFonts w:ascii="Times New Roman" w:eastAsia="Times New Roman" w:hAnsi="Times New Roman" w:cs="Times New Roman"/>
                <w:sz w:val="24"/>
                <w:szCs w:val="24"/>
              </w:rPr>
            </w:pPr>
            <w:r w:rsidRPr="00736029">
              <w:rPr>
                <w:rFonts w:ascii="Arial" w:eastAsia="Times New Roman" w:hAnsi="Arial" w:cs="Arial"/>
                <w:b/>
                <w:bCs/>
                <w:i/>
                <w:iCs/>
                <w:sz w:val="20"/>
                <w:szCs w:val="20"/>
              </w:rPr>
              <w:t xml:space="preserve">44 </w:t>
            </w:r>
            <w:proofErr w:type="spellStart"/>
            <w:r w:rsidRPr="00736029">
              <w:rPr>
                <w:rFonts w:ascii="Arial" w:eastAsia="Times New Roman" w:hAnsi="Arial" w:cs="Arial"/>
                <w:b/>
                <w:bCs/>
                <w:i/>
                <w:iCs/>
                <w:sz w:val="20"/>
                <w:szCs w:val="20"/>
              </w:rPr>
              <w:t>Liquormart</w:t>
            </w:r>
            <w:proofErr w:type="spellEnd"/>
            <w:r w:rsidRPr="00736029">
              <w:rPr>
                <w:rFonts w:ascii="Arial" w:eastAsia="Times New Roman" w:hAnsi="Arial" w:cs="Arial"/>
                <w:b/>
                <w:bCs/>
                <w:i/>
                <w:iCs/>
                <w:sz w:val="20"/>
                <w:szCs w:val="20"/>
              </w:rPr>
              <w:t xml:space="preserve"> v Rhode Island</w:t>
            </w:r>
            <w:r w:rsidRPr="00736029">
              <w:rPr>
                <w:rFonts w:ascii="Arial" w:eastAsia="Times New Roman" w:hAnsi="Arial" w:cs="Arial"/>
                <w:b/>
                <w:bCs/>
                <w:sz w:val="20"/>
                <w:szCs w:val="20"/>
              </w:rPr>
              <w:t xml:space="preserve"> (1996), a decision invalidating a state law prohibiting price advertising of alcohol, is significant in several respects.  First, the Court emphatically rejects the suggestion made in a case a decade earlier that states have greater freedom to restrict advertising related to "vices" than other types of economic activities.  The Court also makes clear that the power to ban a product completely (in this case under the 21st Amendment) does not carry with it the "lesser power" to restrict advertising concerning that product.  Finally, several justices </w:t>
            </w:r>
            <w:r w:rsidRPr="00881398">
              <w:rPr>
                <w:rFonts w:ascii="Arial" w:eastAsia="Times New Roman" w:hAnsi="Arial" w:cs="Arial"/>
                <w:b/>
                <w:bCs/>
                <w:color w:val="FF0000"/>
              </w:rPr>
              <w:t xml:space="preserve">in </w:t>
            </w:r>
            <w:r w:rsidRPr="00881398">
              <w:rPr>
                <w:rFonts w:ascii="Arial" w:eastAsia="Times New Roman" w:hAnsi="Arial" w:cs="Arial"/>
                <w:b/>
                <w:bCs/>
                <w:i/>
                <w:iCs/>
                <w:color w:val="FF0000"/>
              </w:rPr>
              <w:t xml:space="preserve">44 </w:t>
            </w:r>
            <w:proofErr w:type="spellStart"/>
            <w:r w:rsidRPr="00881398">
              <w:rPr>
                <w:rFonts w:ascii="Arial" w:eastAsia="Times New Roman" w:hAnsi="Arial" w:cs="Arial"/>
                <w:b/>
                <w:bCs/>
                <w:i/>
                <w:iCs/>
                <w:color w:val="FF0000"/>
              </w:rPr>
              <w:t>Liquormart</w:t>
            </w:r>
            <w:proofErr w:type="spellEnd"/>
            <w:r w:rsidRPr="00881398">
              <w:rPr>
                <w:rFonts w:ascii="Arial" w:eastAsia="Times New Roman" w:hAnsi="Arial" w:cs="Arial"/>
                <w:b/>
                <w:bCs/>
                <w:color w:val="FF0000"/>
              </w:rPr>
              <w:t xml:space="preserve"> question whether the test for restrictions on non-misleading commercial speech should be the form of intermediate scrutiny suggested in </w:t>
            </w:r>
            <w:r w:rsidRPr="00881398">
              <w:rPr>
                <w:rFonts w:ascii="Arial" w:eastAsia="Times New Roman" w:hAnsi="Arial" w:cs="Arial"/>
                <w:b/>
                <w:bCs/>
                <w:i/>
                <w:iCs/>
                <w:color w:val="FF0000"/>
              </w:rPr>
              <w:t>Central Hudson</w:t>
            </w:r>
            <w:r w:rsidRPr="00881398">
              <w:rPr>
                <w:rFonts w:ascii="Arial" w:eastAsia="Times New Roman" w:hAnsi="Arial" w:cs="Arial"/>
                <w:b/>
                <w:bCs/>
                <w:color w:val="FF0000"/>
              </w:rPr>
              <w:t>-- indicating that they might favor something closer to the strict scrutiny applied to other content regulations of speech. </w:t>
            </w:r>
            <w:r w:rsidRPr="00881398">
              <w:rPr>
                <w:rFonts w:ascii="Times New Roman" w:eastAsia="Times New Roman" w:hAnsi="Times New Roman" w:cs="Times New Roman"/>
                <w:color w:val="FF0000"/>
              </w:rPr>
              <w:t xml:space="preserve"> </w:t>
            </w:r>
          </w:p>
          <w:p w:rsidR="00736029" w:rsidRPr="00736029" w:rsidRDefault="00736029" w:rsidP="00736029">
            <w:pPr>
              <w:spacing w:before="100" w:beforeAutospacing="1" w:after="100" w:afterAutospacing="1" w:line="240" w:lineRule="auto"/>
              <w:rPr>
                <w:rFonts w:ascii="Times New Roman" w:eastAsia="Times New Roman" w:hAnsi="Times New Roman" w:cs="Times New Roman"/>
                <w:sz w:val="24"/>
                <w:szCs w:val="24"/>
              </w:rPr>
            </w:pPr>
            <w:r w:rsidRPr="00736029">
              <w:rPr>
                <w:rFonts w:ascii="Arial" w:eastAsia="Times New Roman" w:hAnsi="Arial" w:cs="Arial"/>
                <w:b/>
                <w:bCs/>
                <w:sz w:val="20"/>
                <w:szCs w:val="20"/>
              </w:rPr>
              <w:t xml:space="preserve">The Court avoided revisiting the question of the proper test for commercial speech regulations in its 2001 decisions in </w:t>
            </w:r>
            <w:r w:rsidRPr="00736029">
              <w:rPr>
                <w:rFonts w:ascii="Arial" w:eastAsia="Times New Roman" w:hAnsi="Arial" w:cs="Arial"/>
                <w:b/>
                <w:bCs/>
                <w:i/>
                <w:iCs/>
                <w:sz w:val="20"/>
                <w:szCs w:val="20"/>
              </w:rPr>
              <w:t xml:space="preserve">United States v United Foods </w:t>
            </w:r>
            <w:r w:rsidRPr="00736029">
              <w:rPr>
                <w:rFonts w:ascii="Arial" w:eastAsia="Times New Roman" w:hAnsi="Arial" w:cs="Arial"/>
                <w:b/>
                <w:bCs/>
                <w:sz w:val="20"/>
                <w:szCs w:val="20"/>
              </w:rPr>
              <w:t xml:space="preserve">and </w:t>
            </w:r>
            <w:r w:rsidRPr="00736029">
              <w:rPr>
                <w:rFonts w:ascii="Arial" w:eastAsia="Times New Roman" w:hAnsi="Arial" w:cs="Arial"/>
                <w:b/>
                <w:bCs/>
                <w:i/>
                <w:iCs/>
                <w:sz w:val="20"/>
                <w:szCs w:val="20"/>
              </w:rPr>
              <w:t>Lorillard Tobacco Co. v Reilly</w:t>
            </w:r>
            <w:r w:rsidRPr="00736029">
              <w:rPr>
                <w:rFonts w:ascii="Arial" w:eastAsia="Times New Roman" w:hAnsi="Arial" w:cs="Arial"/>
                <w:b/>
                <w:bCs/>
                <w:sz w:val="20"/>
                <w:szCs w:val="20"/>
              </w:rPr>
              <w:t xml:space="preserve">.  The Court in </w:t>
            </w:r>
            <w:r w:rsidRPr="00736029">
              <w:rPr>
                <w:rFonts w:ascii="Arial" w:eastAsia="Times New Roman" w:hAnsi="Arial" w:cs="Arial"/>
                <w:b/>
                <w:bCs/>
                <w:i/>
                <w:iCs/>
                <w:sz w:val="20"/>
                <w:szCs w:val="20"/>
              </w:rPr>
              <w:t>United Foods</w:t>
            </w:r>
            <w:r w:rsidRPr="00736029">
              <w:rPr>
                <w:rFonts w:ascii="Arial" w:eastAsia="Times New Roman" w:hAnsi="Arial" w:cs="Arial"/>
                <w:b/>
                <w:bCs/>
                <w:sz w:val="20"/>
                <w:szCs w:val="20"/>
              </w:rPr>
              <w:t xml:space="preserve"> struck down a law that required mushroom growers to financially support generic mushroom advertising.  The Court concluded that the regulation was an unconstitutional form of compelled speech--enough if commercial speech is entitled to less than full First Amendment protection. In </w:t>
            </w:r>
            <w:r w:rsidRPr="00736029">
              <w:rPr>
                <w:rFonts w:ascii="Arial" w:eastAsia="Times New Roman" w:hAnsi="Arial" w:cs="Arial"/>
                <w:b/>
                <w:bCs/>
                <w:i/>
                <w:iCs/>
                <w:sz w:val="20"/>
                <w:szCs w:val="20"/>
              </w:rPr>
              <w:t>Lorillard</w:t>
            </w:r>
            <w:r w:rsidRPr="00736029">
              <w:rPr>
                <w:rFonts w:ascii="Arial" w:eastAsia="Times New Roman" w:hAnsi="Arial" w:cs="Arial"/>
                <w:b/>
                <w:bCs/>
                <w:sz w:val="20"/>
                <w:szCs w:val="20"/>
              </w:rPr>
              <w:t>, the Court invalidated a series of Massachusetts regulations restricting the advertising of tobacco products.  Writing for the Court, Justice O' Connor noted that several members of the Court had previously argued for applying strict scrutiny to laws restricting commercial speech, but said that since the state could not meet even the intermediate standard of scrutiny, there was "no need to break new ground."</w:t>
            </w:r>
          </w:p>
          <w:tbl>
            <w:tblPr>
              <w:tblW w:w="48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02"/>
            </w:tblGrid>
            <w:tr w:rsidR="00736029" w:rsidRPr="007360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36029" w:rsidRPr="00736029" w:rsidRDefault="00E331CB" w:rsidP="00736029">
                  <w:pPr>
                    <w:spacing w:after="0" w:line="240" w:lineRule="auto"/>
                    <w:jc w:val="center"/>
                    <w:rPr>
                      <w:rFonts w:ascii="Times New Roman" w:eastAsia="Times New Roman" w:hAnsi="Times New Roman" w:cs="Times New Roman"/>
                      <w:sz w:val="24"/>
                      <w:szCs w:val="24"/>
                    </w:rPr>
                  </w:pPr>
                  <w:hyperlink r:id="rId4" w:history="1">
                    <w:r w:rsidR="00736029" w:rsidRPr="00736029">
                      <w:rPr>
                        <w:rFonts w:ascii="Times New Roman" w:eastAsia="Times New Roman" w:hAnsi="Times New Roman" w:cs="Times New Roman"/>
                        <w:b/>
                        <w:bCs/>
                        <w:color w:val="0000FF"/>
                        <w:sz w:val="24"/>
                        <w:szCs w:val="24"/>
                        <w:u w:val="single"/>
                      </w:rPr>
                      <w:t xml:space="preserve">The "Central </w:t>
                    </w:r>
                    <w:proofErr w:type="spellStart"/>
                    <w:r w:rsidR="00736029" w:rsidRPr="00736029">
                      <w:rPr>
                        <w:rFonts w:ascii="Times New Roman" w:eastAsia="Times New Roman" w:hAnsi="Times New Roman" w:cs="Times New Roman"/>
                        <w:b/>
                        <w:bCs/>
                        <w:color w:val="0000FF"/>
                        <w:sz w:val="24"/>
                        <w:szCs w:val="24"/>
                        <w:u w:val="single"/>
                      </w:rPr>
                      <w:t>Hudson"Test</w:t>
                    </w:r>
                    <w:proofErr w:type="spellEnd"/>
                  </w:hyperlink>
                  <w:r w:rsidR="00736029" w:rsidRPr="00736029">
                    <w:rPr>
                      <w:rFonts w:ascii="Times New Roman" w:eastAsia="Times New Roman" w:hAnsi="Times New Roman" w:cs="Times New Roman"/>
                      <w:sz w:val="24"/>
                      <w:szCs w:val="24"/>
                    </w:rPr>
                    <w:t xml:space="preserve"> </w:t>
                  </w:r>
                  <w:r w:rsidR="00736029" w:rsidRPr="00736029">
                    <w:rPr>
                      <w:rFonts w:ascii="Times New Roman" w:eastAsia="Times New Roman" w:hAnsi="Times New Roman" w:cs="Times New Roman"/>
                      <w:sz w:val="24"/>
                      <w:szCs w:val="24"/>
                    </w:rPr>
                    <w:br/>
                  </w:r>
                  <w:r w:rsidR="00736029" w:rsidRPr="00736029">
                    <w:rPr>
                      <w:rFonts w:ascii="Times New Roman" w:eastAsia="Times New Roman" w:hAnsi="Times New Roman" w:cs="Times New Roman"/>
                      <w:b/>
                      <w:bCs/>
                      <w:i/>
                      <w:iCs/>
                      <w:sz w:val="24"/>
                      <w:szCs w:val="24"/>
                    </w:rPr>
                    <w:t>This frequently invoked test for analyzing commercial speech regulations has recently been criticized by several justices.  At present, only four justices seem committed to using the test.</w:t>
                  </w:r>
                </w:p>
                <w:p w:rsidR="00736029" w:rsidRPr="00736029" w:rsidRDefault="00736029" w:rsidP="00736029">
                  <w:pPr>
                    <w:spacing w:after="0" w:line="240" w:lineRule="auto"/>
                    <w:rPr>
                      <w:rFonts w:ascii="Times New Roman" w:eastAsia="Times New Roman" w:hAnsi="Times New Roman" w:cs="Times New Roman"/>
                      <w:sz w:val="24"/>
                      <w:szCs w:val="24"/>
                    </w:rPr>
                  </w:pPr>
                  <w:r w:rsidRPr="00736029">
                    <w:rPr>
                      <w:rFonts w:ascii="Times New Roman" w:eastAsia="Times New Roman" w:hAnsi="Times New Roman" w:cs="Times New Roman"/>
                      <w:b/>
                      <w:bCs/>
                      <w:sz w:val="24"/>
                      <w:szCs w:val="24"/>
                    </w:rPr>
                    <w:t>Regulations affecting commercial speech do not violate the First Amendment if:</w:t>
                  </w:r>
                  <w:r w:rsidRPr="00736029">
                    <w:rPr>
                      <w:rFonts w:ascii="Times New Roman" w:eastAsia="Times New Roman" w:hAnsi="Times New Roman" w:cs="Times New Roman"/>
                      <w:sz w:val="24"/>
                      <w:szCs w:val="24"/>
                    </w:rPr>
                    <w:t xml:space="preserve"> </w:t>
                  </w:r>
                  <w:r w:rsidRPr="00736029">
                    <w:rPr>
                      <w:rFonts w:ascii="Times New Roman" w:eastAsia="Times New Roman" w:hAnsi="Times New Roman" w:cs="Times New Roman"/>
                      <w:sz w:val="24"/>
                      <w:szCs w:val="24"/>
                    </w:rPr>
                    <w:br/>
                  </w:r>
                  <w:r w:rsidRPr="00736029">
                    <w:rPr>
                      <w:rFonts w:ascii="Times New Roman" w:eastAsia="Times New Roman" w:hAnsi="Times New Roman" w:cs="Times New Roman"/>
                      <w:b/>
                      <w:bCs/>
                      <w:sz w:val="24"/>
                      <w:szCs w:val="24"/>
                    </w:rPr>
                    <w:t xml:space="preserve">1. The regulated speech concerns an illegal activity, </w:t>
                  </w:r>
                  <w:r w:rsidRPr="00736029">
                    <w:rPr>
                      <w:rFonts w:ascii="Times New Roman" w:eastAsia="Times New Roman" w:hAnsi="Times New Roman" w:cs="Times New Roman"/>
                      <w:b/>
                      <w:bCs/>
                      <w:sz w:val="24"/>
                      <w:szCs w:val="24"/>
                    </w:rPr>
                    <w:br/>
                    <w:t>2. The speech is misleading, or</w:t>
                  </w:r>
                  <w:r w:rsidRPr="00736029">
                    <w:rPr>
                      <w:rFonts w:ascii="Times New Roman" w:eastAsia="Times New Roman" w:hAnsi="Times New Roman" w:cs="Times New Roman"/>
                      <w:sz w:val="24"/>
                      <w:szCs w:val="24"/>
                    </w:rPr>
                    <w:t xml:space="preserve"> </w:t>
                  </w:r>
                  <w:r w:rsidRPr="00736029">
                    <w:rPr>
                      <w:rFonts w:ascii="Times New Roman" w:eastAsia="Times New Roman" w:hAnsi="Times New Roman" w:cs="Times New Roman"/>
                      <w:sz w:val="24"/>
                      <w:szCs w:val="24"/>
                    </w:rPr>
                    <w:br/>
                  </w:r>
                  <w:r w:rsidRPr="00736029">
                    <w:rPr>
                      <w:rFonts w:ascii="Times New Roman" w:eastAsia="Times New Roman" w:hAnsi="Times New Roman" w:cs="Times New Roman"/>
                      <w:b/>
                      <w:bCs/>
                      <w:sz w:val="24"/>
                      <w:szCs w:val="24"/>
                    </w:rPr>
                    <w:t xml:space="preserve">3. The government's interest in restricting the speech is substantial, the regulation in question directly advances the government's interest, and </w:t>
                  </w:r>
                  <w:r w:rsidRPr="00736029">
                    <w:rPr>
                      <w:rFonts w:ascii="Times New Roman" w:eastAsia="Times New Roman" w:hAnsi="Times New Roman" w:cs="Times New Roman"/>
                      <w:b/>
                      <w:bCs/>
                      <w:sz w:val="24"/>
                      <w:szCs w:val="24"/>
                    </w:rPr>
                    <w:br/>
                    <w:t xml:space="preserve">4.  The regulation is narrowly tailored* to serve the government's interest. </w:t>
                  </w:r>
                  <w:r w:rsidRPr="00736029">
                    <w:rPr>
                      <w:rFonts w:ascii="Times New Roman" w:eastAsia="Times New Roman" w:hAnsi="Times New Roman" w:cs="Times New Roman"/>
                      <w:b/>
                      <w:bCs/>
                      <w:sz w:val="24"/>
                      <w:szCs w:val="24"/>
                    </w:rPr>
                    <w:br/>
                  </w:r>
                  <w:r w:rsidRPr="00736029">
                    <w:rPr>
                      <w:rFonts w:ascii="Times New Roman" w:eastAsia="Times New Roman" w:hAnsi="Times New Roman" w:cs="Times New Roman"/>
                      <w:b/>
                      <w:bCs/>
                      <w:sz w:val="24"/>
                      <w:szCs w:val="24"/>
                    </w:rPr>
                    <w:br/>
                  </w:r>
                  <w:r w:rsidRPr="00736029">
                    <w:rPr>
                      <w:rFonts w:ascii="Times New Roman" w:eastAsia="Times New Roman" w:hAnsi="Times New Roman" w:cs="Times New Roman"/>
                      <w:b/>
                      <w:bCs/>
                      <w:i/>
                      <w:iCs/>
                      <w:sz w:val="20"/>
                      <w:szCs w:val="20"/>
                    </w:rPr>
                    <w:t>*The original Central Hudson test required that the government prove the regulation was no more restrictive of speech than necessary to serve its interest, but in a 1989 case the Court modified the test slightly to the form above.</w:t>
                  </w:r>
                </w:p>
              </w:tc>
            </w:tr>
          </w:tbl>
          <w:p w:rsidR="00736029" w:rsidRPr="00736029" w:rsidRDefault="00736029" w:rsidP="00736029">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CC99"/>
            <w:hideMark/>
          </w:tcPr>
          <w:p w:rsidR="00736029" w:rsidRPr="00736029" w:rsidRDefault="00736029" w:rsidP="00736029">
            <w:pPr>
              <w:spacing w:after="0" w:line="240" w:lineRule="auto"/>
              <w:jc w:val="center"/>
              <w:rPr>
                <w:rFonts w:ascii="Times New Roman" w:eastAsia="Times New Roman" w:hAnsi="Times New Roman" w:cs="Times New Roman"/>
                <w:sz w:val="24"/>
                <w:szCs w:val="24"/>
              </w:rPr>
            </w:pPr>
            <w:r w:rsidRPr="00736029">
              <w:rPr>
                <w:rFonts w:ascii="Arial" w:eastAsia="Times New Roman" w:hAnsi="Arial" w:cs="Arial"/>
                <w:b/>
                <w:bCs/>
                <w:sz w:val="27"/>
                <w:szCs w:val="27"/>
              </w:rPr>
              <w:lastRenderedPageBreak/>
              <w:t>Cases</w:t>
            </w:r>
            <w:r w:rsidRPr="00736029">
              <w:rPr>
                <w:rFonts w:ascii="Times New Roman" w:eastAsia="Times New Roman" w:hAnsi="Times New Roman" w:cs="Times New Roman"/>
                <w:sz w:val="24"/>
                <w:szCs w:val="24"/>
              </w:rPr>
              <w:t xml:space="preserve"> </w:t>
            </w:r>
            <w:r w:rsidRPr="00736029">
              <w:rPr>
                <w:rFonts w:ascii="Times New Roman" w:eastAsia="Times New Roman" w:hAnsi="Times New Roman" w:cs="Times New Roman"/>
                <w:sz w:val="24"/>
                <w:szCs w:val="24"/>
              </w:rPr>
              <w:br/>
            </w:r>
            <w:hyperlink r:id="rId5" w:history="1">
              <w:r w:rsidRPr="00736029">
                <w:rPr>
                  <w:rFonts w:ascii="Arial" w:eastAsia="Times New Roman" w:hAnsi="Arial" w:cs="Arial"/>
                  <w:b/>
                  <w:bCs/>
                  <w:color w:val="0000FF"/>
                  <w:sz w:val="24"/>
                  <w:szCs w:val="24"/>
                  <w:u w:val="single"/>
                </w:rPr>
                <w:t>Virginia State Bd. of Pharmacy v Virginia Citizen's Consumer Council (1976)</w:t>
              </w:r>
            </w:hyperlink>
            <w:r w:rsidRPr="00736029">
              <w:rPr>
                <w:rFonts w:ascii="Times New Roman" w:eastAsia="Times New Roman" w:hAnsi="Times New Roman" w:cs="Times New Roman"/>
                <w:sz w:val="24"/>
                <w:szCs w:val="24"/>
              </w:rPr>
              <w:t xml:space="preserve"> </w:t>
            </w:r>
            <w:r w:rsidRPr="00736029">
              <w:rPr>
                <w:rFonts w:ascii="Times New Roman" w:eastAsia="Times New Roman" w:hAnsi="Times New Roman" w:cs="Times New Roman"/>
                <w:sz w:val="24"/>
                <w:szCs w:val="24"/>
              </w:rPr>
              <w:br/>
            </w:r>
            <w:hyperlink r:id="rId6" w:history="1">
              <w:r w:rsidRPr="00736029">
                <w:rPr>
                  <w:rFonts w:ascii="Arial" w:eastAsia="Times New Roman" w:hAnsi="Arial" w:cs="Arial"/>
                  <w:b/>
                  <w:bCs/>
                  <w:color w:val="0000FF"/>
                  <w:sz w:val="24"/>
                  <w:szCs w:val="24"/>
                  <w:u w:val="single"/>
                </w:rPr>
                <w:t xml:space="preserve">44 </w:t>
              </w:r>
              <w:proofErr w:type="spellStart"/>
              <w:r w:rsidRPr="00736029">
                <w:rPr>
                  <w:rFonts w:ascii="Arial" w:eastAsia="Times New Roman" w:hAnsi="Arial" w:cs="Arial"/>
                  <w:b/>
                  <w:bCs/>
                  <w:color w:val="0000FF"/>
                  <w:sz w:val="24"/>
                  <w:szCs w:val="24"/>
                  <w:u w:val="single"/>
                </w:rPr>
                <w:t>Liquormart</w:t>
              </w:r>
              <w:proofErr w:type="spellEnd"/>
              <w:r w:rsidRPr="00736029">
                <w:rPr>
                  <w:rFonts w:ascii="Arial" w:eastAsia="Times New Roman" w:hAnsi="Arial" w:cs="Arial"/>
                  <w:b/>
                  <w:bCs/>
                  <w:color w:val="0000FF"/>
                  <w:sz w:val="24"/>
                  <w:szCs w:val="24"/>
                  <w:u w:val="single"/>
                </w:rPr>
                <w:t xml:space="preserve"> v Rhode Island (1996)</w:t>
              </w:r>
            </w:hyperlink>
            <w:r w:rsidRPr="00736029">
              <w:rPr>
                <w:rFonts w:ascii="Times New Roman" w:eastAsia="Times New Roman" w:hAnsi="Times New Roman" w:cs="Times New Roman"/>
                <w:sz w:val="24"/>
                <w:szCs w:val="24"/>
              </w:rPr>
              <w:t xml:space="preserve"> </w:t>
            </w:r>
            <w:r w:rsidRPr="00736029">
              <w:rPr>
                <w:rFonts w:ascii="Times New Roman" w:eastAsia="Times New Roman" w:hAnsi="Times New Roman" w:cs="Times New Roman"/>
                <w:sz w:val="24"/>
                <w:szCs w:val="24"/>
              </w:rPr>
              <w:br/>
            </w:r>
            <w:hyperlink r:id="rId7" w:history="1">
              <w:r w:rsidRPr="00736029">
                <w:rPr>
                  <w:rFonts w:ascii="Arial" w:eastAsia="Times New Roman" w:hAnsi="Arial" w:cs="Arial"/>
                  <w:b/>
                  <w:bCs/>
                  <w:color w:val="0000FF"/>
                  <w:sz w:val="24"/>
                  <w:szCs w:val="24"/>
                  <w:u w:val="single"/>
                </w:rPr>
                <w:t>City of Cincinnati v Discovery Network (1993)</w:t>
              </w:r>
            </w:hyperlink>
            <w:r w:rsidRPr="00736029">
              <w:rPr>
                <w:rFonts w:ascii="Times New Roman" w:eastAsia="Times New Roman" w:hAnsi="Times New Roman" w:cs="Times New Roman"/>
                <w:sz w:val="24"/>
                <w:szCs w:val="24"/>
              </w:rPr>
              <w:t xml:space="preserve"> </w:t>
            </w:r>
            <w:r w:rsidRPr="00736029">
              <w:rPr>
                <w:rFonts w:ascii="Times New Roman" w:eastAsia="Times New Roman" w:hAnsi="Times New Roman" w:cs="Times New Roman"/>
                <w:sz w:val="24"/>
                <w:szCs w:val="24"/>
              </w:rPr>
              <w:br/>
            </w:r>
            <w:hyperlink r:id="rId8" w:history="1">
              <w:r w:rsidRPr="00736029">
                <w:rPr>
                  <w:rFonts w:ascii="Arial" w:eastAsia="Times New Roman" w:hAnsi="Arial" w:cs="Arial"/>
                  <w:b/>
                  <w:bCs/>
                  <w:color w:val="0000FF"/>
                  <w:sz w:val="24"/>
                  <w:szCs w:val="24"/>
                  <w:u w:val="single"/>
                </w:rPr>
                <w:t>Lorillard Tobacco Co. v Reilly (2001)</w:t>
              </w:r>
            </w:hyperlink>
            <w:r w:rsidRPr="00736029">
              <w:rPr>
                <w:rFonts w:ascii="Times New Roman" w:eastAsia="Times New Roman" w:hAnsi="Times New Roman" w:cs="Times New Roman"/>
                <w:sz w:val="24"/>
                <w:szCs w:val="24"/>
              </w:rPr>
              <w:t xml:space="preserve"> </w:t>
            </w:r>
            <w:r w:rsidRPr="00736029">
              <w:rPr>
                <w:rFonts w:ascii="Times New Roman" w:eastAsia="Times New Roman" w:hAnsi="Times New Roman" w:cs="Times New Roman"/>
                <w:sz w:val="24"/>
                <w:szCs w:val="24"/>
              </w:rPr>
              <w:br/>
            </w:r>
            <w:hyperlink r:id="rId9" w:history="1">
              <w:r w:rsidRPr="00736029">
                <w:rPr>
                  <w:rFonts w:ascii="Arial" w:eastAsia="Times New Roman" w:hAnsi="Arial" w:cs="Arial"/>
                  <w:b/>
                  <w:bCs/>
                  <w:color w:val="0000FF"/>
                  <w:sz w:val="24"/>
                  <w:szCs w:val="24"/>
                  <w:u w:val="single"/>
                </w:rPr>
                <w:t>United States v United Foods (2001)</w:t>
              </w:r>
            </w:hyperlink>
            <w:r w:rsidRPr="00736029">
              <w:rPr>
                <w:rFonts w:ascii="Times New Roman" w:eastAsia="Times New Roman" w:hAnsi="Times New Roman" w:cs="Times New Roman"/>
                <w:sz w:val="24"/>
                <w:szCs w:val="24"/>
              </w:rPr>
              <w:t xml:space="preserve"> </w:t>
            </w:r>
          </w:p>
          <w:p w:rsidR="00736029" w:rsidRPr="00736029" w:rsidRDefault="00736029" w:rsidP="00736029">
            <w:pPr>
              <w:spacing w:before="100" w:beforeAutospacing="1" w:after="100" w:afterAutospacing="1" w:line="240" w:lineRule="auto"/>
              <w:jc w:val="center"/>
              <w:rPr>
                <w:rFonts w:ascii="Times New Roman" w:eastAsia="Times New Roman" w:hAnsi="Times New Roman" w:cs="Times New Roman"/>
                <w:sz w:val="24"/>
                <w:szCs w:val="24"/>
              </w:rPr>
            </w:pPr>
            <w:r w:rsidRPr="00736029">
              <w:rPr>
                <w:rFonts w:ascii="Times New Roman" w:eastAsia="Times New Roman" w:hAnsi="Times New Roman" w:cs="Times New Roman"/>
                <w:noProof/>
                <w:sz w:val="24"/>
                <w:szCs w:val="24"/>
              </w:rPr>
              <w:drawing>
                <wp:inline distT="0" distB="0" distL="0" distR="0">
                  <wp:extent cx="2476500" cy="1704975"/>
                  <wp:effectExtent l="0" t="0" r="0" b="9525"/>
                  <wp:docPr id="2" name="Picture 2" descr="http://law2.umkc.edu/faculty/projects/ftrials/conlaw/marlboro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w2.umkc.edu/faculty/projects/ftrials/conlaw/marlboroad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0" cy="1704975"/>
                          </a:xfrm>
                          <a:prstGeom prst="rect">
                            <a:avLst/>
                          </a:prstGeom>
                          <a:noFill/>
                          <a:ln>
                            <a:noFill/>
                          </a:ln>
                        </pic:spPr>
                      </pic:pic>
                    </a:graphicData>
                  </a:graphic>
                </wp:inline>
              </w:drawing>
            </w:r>
            <w:r w:rsidRPr="00736029">
              <w:rPr>
                <w:rFonts w:ascii="Times New Roman" w:eastAsia="Times New Roman" w:hAnsi="Times New Roman" w:cs="Times New Roman"/>
                <w:sz w:val="24"/>
                <w:szCs w:val="24"/>
              </w:rPr>
              <w:br/>
            </w:r>
            <w:r w:rsidRPr="00736029">
              <w:rPr>
                <w:rFonts w:ascii="Times New Roman" w:eastAsia="Times New Roman" w:hAnsi="Times New Roman" w:cs="Times New Roman"/>
                <w:b/>
                <w:bCs/>
                <w:sz w:val="20"/>
                <w:szCs w:val="20"/>
              </w:rPr>
              <w:t>In 2001, the Supreme Court considered the validity of a Massachusetts law limiting tobacco ads.</w:t>
            </w:r>
            <w:r w:rsidRPr="00736029">
              <w:rPr>
                <w:rFonts w:ascii="Times New Roman" w:eastAsia="Times New Roman" w:hAnsi="Times New Roman" w:cs="Times New Roman"/>
                <w:sz w:val="24"/>
                <w:szCs w:val="24"/>
              </w:rPr>
              <w:t> </w:t>
            </w:r>
          </w:p>
          <w:p w:rsidR="00736029" w:rsidRPr="00736029" w:rsidRDefault="00736029" w:rsidP="00736029">
            <w:pPr>
              <w:spacing w:before="100" w:beforeAutospacing="1" w:after="100" w:afterAutospacing="1" w:line="240" w:lineRule="auto"/>
              <w:jc w:val="center"/>
              <w:rPr>
                <w:rFonts w:ascii="Times New Roman" w:eastAsia="Times New Roman" w:hAnsi="Times New Roman" w:cs="Times New Roman"/>
                <w:sz w:val="24"/>
                <w:szCs w:val="24"/>
              </w:rPr>
            </w:pPr>
            <w:r w:rsidRPr="00736029">
              <w:rPr>
                <w:rFonts w:ascii="Times New Roman" w:eastAsia="Times New Roman" w:hAnsi="Times New Roman" w:cs="Times New Roman"/>
                <w:noProof/>
                <w:sz w:val="24"/>
                <w:szCs w:val="24"/>
              </w:rPr>
              <w:drawing>
                <wp:inline distT="0" distB="0" distL="0" distR="0">
                  <wp:extent cx="1733550" cy="2457450"/>
                  <wp:effectExtent l="0" t="0" r="0" b="0"/>
                  <wp:docPr id="1" name="Picture 1" descr="http://law2.umkc.edu/faculty/projects/ftrials/conlaw/camel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w2.umkc.edu/faculty/projects/ftrials/conlaw/camela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0" cy="2457450"/>
                          </a:xfrm>
                          <a:prstGeom prst="rect">
                            <a:avLst/>
                          </a:prstGeom>
                          <a:noFill/>
                          <a:ln>
                            <a:noFill/>
                          </a:ln>
                        </pic:spPr>
                      </pic:pic>
                    </a:graphicData>
                  </a:graphic>
                </wp:inline>
              </w:drawing>
            </w:r>
          </w:p>
          <w:p w:rsidR="00736029" w:rsidRPr="00736029" w:rsidRDefault="00736029" w:rsidP="00736029">
            <w:pPr>
              <w:spacing w:before="100" w:beforeAutospacing="1" w:after="100" w:afterAutospacing="1" w:line="240" w:lineRule="auto"/>
              <w:jc w:val="center"/>
              <w:rPr>
                <w:rFonts w:ascii="Times New Roman" w:eastAsia="Times New Roman" w:hAnsi="Times New Roman" w:cs="Times New Roman"/>
                <w:sz w:val="24"/>
                <w:szCs w:val="24"/>
              </w:rPr>
            </w:pPr>
            <w:r w:rsidRPr="00736029">
              <w:rPr>
                <w:rFonts w:ascii="Arial" w:eastAsia="Times New Roman" w:hAnsi="Arial" w:cs="Arial"/>
                <w:b/>
                <w:bCs/>
                <w:sz w:val="27"/>
                <w:szCs w:val="27"/>
              </w:rPr>
              <w:t>Questions</w:t>
            </w:r>
          </w:p>
          <w:p w:rsidR="00736029" w:rsidRPr="00736029" w:rsidRDefault="00736029" w:rsidP="00736029">
            <w:pPr>
              <w:spacing w:after="0" w:line="240" w:lineRule="auto"/>
              <w:rPr>
                <w:rFonts w:ascii="Times New Roman" w:eastAsia="Times New Roman" w:hAnsi="Times New Roman" w:cs="Times New Roman"/>
                <w:sz w:val="24"/>
                <w:szCs w:val="24"/>
              </w:rPr>
            </w:pPr>
            <w:r w:rsidRPr="00736029">
              <w:rPr>
                <w:rFonts w:ascii="Arial" w:eastAsia="Times New Roman" w:hAnsi="Arial" w:cs="Arial"/>
                <w:sz w:val="20"/>
                <w:szCs w:val="20"/>
              </w:rPr>
              <w:t xml:space="preserve">1. What reasons are there for affording less First Amendment protection to commercial speech </w:t>
            </w:r>
            <w:r w:rsidRPr="00736029">
              <w:rPr>
                <w:rFonts w:ascii="Arial" w:eastAsia="Times New Roman" w:hAnsi="Arial" w:cs="Arial"/>
                <w:sz w:val="20"/>
                <w:szCs w:val="20"/>
              </w:rPr>
              <w:lastRenderedPageBreak/>
              <w:t>than to other forms of speech?</w:t>
            </w:r>
            <w:r w:rsidRPr="00736029">
              <w:rPr>
                <w:rFonts w:ascii="Times New Roman" w:eastAsia="Times New Roman" w:hAnsi="Times New Roman" w:cs="Times New Roman"/>
                <w:sz w:val="24"/>
                <w:szCs w:val="24"/>
              </w:rPr>
              <w:t xml:space="preserve"> </w:t>
            </w:r>
            <w:r w:rsidRPr="00736029">
              <w:rPr>
                <w:rFonts w:ascii="Times New Roman" w:eastAsia="Times New Roman" w:hAnsi="Times New Roman" w:cs="Times New Roman"/>
                <w:sz w:val="24"/>
                <w:szCs w:val="24"/>
              </w:rPr>
              <w:br/>
            </w:r>
            <w:r w:rsidRPr="00736029">
              <w:rPr>
                <w:rFonts w:ascii="Arial" w:eastAsia="Times New Roman" w:hAnsi="Arial" w:cs="Arial"/>
                <w:sz w:val="20"/>
                <w:szCs w:val="20"/>
              </w:rPr>
              <w:t>2. Why would Virginia pass a law prohibiting the price advertising of drugs?  Who benefits from such a law?  Who is hurt by such a law?</w:t>
            </w:r>
            <w:r w:rsidRPr="00736029">
              <w:rPr>
                <w:rFonts w:ascii="Times New Roman" w:eastAsia="Times New Roman" w:hAnsi="Times New Roman" w:cs="Times New Roman"/>
                <w:sz w:val="24"/>
                <w:szCs w:val="24"/>
              </w:rPr>
              <w:t xml:space="preserve"> </w:t>
            </w:r>
            <w:r w:rsidRPr="00736029">
              <w:rPr>
                <w:rFonts w:ascii="Times New Roman" w:eastAsia="Times New Roman" w:hAnsi="Times New Roman" w:cs="Times New Roman"/>
                <w:sz w:val="24"/>
                <w:szCs w:val="24"/>
              </w:rPr>
              <w:br/>
            </w:r>
            <w:r w:rsidRPr="00736029">
              <w:rPr>
                <w:rFonts w:ascii="Arial" w:eastAsia="Times New Roman" w:hAnsi="Arial" w:cs="Arial"/>
                <w:sz w:val="20"/>
                <w:szCs w:val="20"/>
              </w:rPr>
              <w:t>3.  Does it make sense to say, as the Court does, that the First Amendment protects "the right to receive information"?  What information do we have a right to receive?</w:t>
            </w:r>
            <w:r w:rsidRPr="00736029">
              <w:rPr>
                <w:rFonts w:ascii="Times New Roman" w:eastAsia="Times New Roman" w:hAnsi="Times New Roman" w:cs="Times New Roman"/>
                <w:sz w:val="24"/>
                <w:szCs w:val="24"/>
              </w:rPr>
              <w:t xml:space="preserve"> </w:t>
            </w:r>
            <w:r w:rsidRPr="00736029">
              <w:rPr>
                <w:rFonts w:ascii="Times New Roman" w:eastAsia="Times New Roman" w:hAnsi="Times New Roman" w:cs="Times New Roman"/>
                <w:sz w:val="24"/>
                <w:szCs w:val="24"/>
              </w:rPr>
              <w:br/>
            </w:r>
            <w:r w:rsidRPr="00736029">
              <w:rPr>
                <w:rFonts w:ascii="Arial" w:eastAsia="Times New Roman" w:hAnsi="Arial" w:cs="Arial"/>
                <w:sz w:val="20"/>
                <w:szCs w:val="20"/>
              </w:rPr>
              <w:t xml:space="preserve">4.  Should a state be able to prohibit advertising for a service or product that is </w:t>
            </w:r>
            <w:proofErr w:type="spellStart"/>
            <w:r w:rsidRPr="00736029">
              <w:rPr>
                <w:rFonts w:ascii="Arial" w:eastAsia="Times New Roman" w:hAnsi="Arial" w:cs="Arial"/>
                <w:sz w:val="20"/>
                <w:szCs w:val="20"/>
              </w:rPr>
              <w:t>illlegal</w:t>
            </w:r>
            <w:proofErr w:type="spellEnd"/>
            <w:r w:rsidRPr="00736029">
              <w:rPr>
                <w:rFonts w:ascii="Arial" w:eastAsia="Times New Roman" w:hAnsi="Arial" w:cs="Arial"/>
                <w:sz w:val="20"/>
                <w:szCs w:val="20"/>
              </w:rPr>
              <w:t xml:space="preserve"> in that state, but not in others?  For example, can any of the 49 states that criminalize prostitution ban an advertisement for a brothel in Nevada, where such establishments are legal under a county option?</w:t>
            </w:r>
            <w:r w:rsidRPr="00736029">
              <w:rPr>
                <w:rFonts w:ascii="Times New Roman" w:eastAsia="Times New Roman" w:hAnsi="Times New Roman" w:cs="Times New Roman"/>
                <w:sz w:val="24"/>
                <w:szCs w:val="24"/>
              </w:rPr>
              <w:t xml:space="preserve"> </w:t>
            </w:r>
            <w:r w:rsidRPr="00736029">
              <w:rPr>
                <w:rFonts w:ascii="Times New Roman" w:eastAsia="Times New Roman" w:hAnsi="Times New Roman" w:cs="Times New Roman"/>
                <w:sz w:val="24"/>
                <w:szCs w:val="24"/>
              </w:rPr>
              <w:br/>
            </w:r>
            <w:r w:rsidRPr="00736029">
              <w:rPr>
                <w:rFonts w:ascii="Arial" w:eastAsia="Times New Roman" w:hAnsi="Arial" w:cs="Arial"/>
                <w:sz w:val="20"/>
                <w:szCs w:val="20"/>
              </w:rPr>
              <w:t>5.  What test do you think should be used to analyze commercial speech restrictions?</w:t>
            </w:r>
            <w:r w:rsidRPr="00736029">
              <w:rPr>
                <w:rFonts w:ascii="Times New Roman" w:eastAsia="Times New Roman" w:hAnsi="Times New Roman" w:cs="Times New Roman"/>
                <w:sz w:val="24"/>
                <w:szCs w:val="24"/>
              </w:rPr>
              <w:t xml:space="preserve"> </w:t>
            </w:r>
            <w:r w:rsidRPr="00736029">
              <w:rPr>
                <w:rFonts w:ascii="Times New Roman" w:eastAsia="Times New Roman" w:hAnsi="Times New Roman" w:cs="Times New Roman"/>
                <w:sz w:val="24"/>
                <w:szCs w:val="24"/>
              </w:rPr>
              <w:br/>
            </w:r>
            <w:r w:rsidRPr="00736029">
              <w:rPr>
                <w:rFonts w:ascii="Arial" w:eastAsia="Times New Roman" w:hAnsi="Arial" w:cs="Arial"/>
                <w:sz w:val="20"/>
                <w:szCs w:val="20"/>
              </w:rPr>
              <w:t xml:space="preserve">6.  What do you make of the Court's continued reliance (in the 2001 decisions) of the </w:t>
            </w:r>
            <w:r w:rsidRPr="00736029">
              <w:rPr>
                <w:rFonts w:ascii="Arial" w:eastAsia="Times New Roman" w:hAnsi="Arial" w:cs="Arial"/>
                <w:i/>
                <w:iCs/>
                <w:sz w:val="20"/>
                <w:szCs w:val="20"/>
              </w:rPr>
              <w:t>Central Hudson</w:t>
            </w:r>
            <w:r w:rsidRPr="00736029">
              <w:rPr>
                <w:rFonts w:ascii="Arial" w:eastAsia="Times New Roman" w:hAnsi="Arial" w:cs="Arial"/>
                <w:sz w:val="20"/>
                <w:szCs w:val="20"/>
              </w:rPr>
              <w:t xml:space="preserve"> test to strike down commercial speech regulations, while at the same time indicating its refusal to endorse </w:t>
            </w:r>
            <w:proofErr w:type="spellStart"/>
            <w:r w:rsidRPr="00736029">
              <w:rPr>
                <w:rFonts w:ascii="Arial" w:eastAsia="Times New Roman" w:hAnsi="Arial" w:cs="Arial"/>
                <w:sz w:val="20"/>
                <w:szCs w:val="20"/>
              </w:rPr>
              <w:t>suc</w:t>
            </w:r>
            <w:proofErr w:type="spellEnd"/>
          </w:p>
        </w:tc>
      </w:tr>
    </w:tbl>
    <w:p w:rsidR="00416DFE" w:rsidRDefault="00E331CB"/>
    <w:sectPr w:rsidR="00416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029"/>
    <w:rsid w:val="00464AE1"/>
    <w:rsid w:val="00736029"/>
    <w:rsid w:val="00881398"/>
    <w:rsid w:val="00DE66FD"/>
    <w:rsid w:val="00E331CB"/>
    <w:rsid w:val="00E527E2"/>
    <w:rsid w:val="00EA2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A5339F-374E-45C2-B9D9-A6067FDA0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60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60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09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umkc.edu/faculty/projects/ftrials/conlaw/lorrilard.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aw.umkc.edu/faculty/projects/ftrials/conlaw/cincy.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w.umkc.edu/faculty/projects/ftrials/conlaw/liquormart.html" TargetMode="External"/><Relationship Id="rId11" Type="http://schemas.openxmlformats.org/officeDocument/2006/relationships/image" Target="media/image2.jpeg"/><Relationship Id="rId5" Type="http://schemas.openxmlformats.org/officeDocument/2006/relationships/hyperlink" Target="http://www.law.umkc.edu/faculty/projects/ftrials/conlaw/vaboard.html" TargetMode="External"/><Relationship Id="rId10" Type="http://schemas.openxmlformats.org/officeDocument/2006/relationships/image" Target="media/image1.jpeg"/><Relationship Id="rId4" Type="http://schemas.openxmlformats.org/officeDocument/2006/relationships/hyperlink" Target="http://law2.umkc.edu/faculty/projects/ftrials/conlaw/centhud.html" TargetMode="External"/><Relationship Id="rId9" Type="http://schemas.openxmlformats.org/officeDocument/2006/relationships/hyperlink" Target="http://www.law.umkc.edu/faculty/projects/ftrials/conlaw/unitedfoo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Bishop</dc:creator>
  <cp:keywords/>
  <dc:description/>
  <cp:lastModifiedBy>Lori Bishop</cp:lastModifiedBy>
  <cp:revision>2</cp:revision>
  <dcterms:created xsi:type="dcterms:W3CDTF">2014-09-12T17:56:00Z</dcterms:created>
  <dcterms:modified xsi:type="dcterms:W3CDTF">2014-09-12T17:56:00Z</dcterms:modified>
</cp:coreProperties>
</file>