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53" w:rsidRDefault="00E31953" w:rsidP="00D84463">
      <w:pPr>
        <w:pStyle w:val="Title"/>
      </w:pPr>
      <w:bookmarkStart w:id="0" w:name="_GoBack"/>
      <w:bookmarkEnd w:id="0"/>
      <w:r>
        <w:t>FEDERALISM</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Federal Government: </w:t>
      </w:r>
      <w:r>
        <w:rPr>
          <w:sz w:val="36"/>
        </w:rPr>
        <w:t>A form of government where states form a union and the sovereign power is divided between the national government and the various states.</w:t>
      </w:r>
    </w:p>
    <w:p w:rsidR="00E31953" w:rsidRDefault="00E31953">
      <w:pPr>
        <w:widowControl/>
        <w:jc w:val="both"/>
        <w:rPr>
          <w:sz w:val="36"/>
        </w:rPr>
      </w:pPr>
    </w:p>
    <w:p w:rsidR="00D84463" w:rsidRDefault="00D84463" w:rsidP="00D8446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The Privileges and Immunities Clause: </w:t>
      </w:r>
      <w:r>
        <w:rPr>
          <w:sz w:val="36"/>
        </w:rPr>
        <w:t>Article IV of the U.S. Constitution provides that “Citizens of each State shall be entitled to all Privileges and Immunities of Citizens in the several States.”</w:t>
      </w:r>
    </w:p>
    <w:p w:rsidR="00D84463" w:rsidRDefault="00D84463" w:rsidP="00D84463">
      <w:pPr>
        <w:widowControl/>
        <w:jc w:val="both"/>
        <w:rPr>
          <w:sz w:val="36"/>
        </w:rPr>
      </w:pPr>
    </w:p>
    <w:p w:rsidR="00D84463" w:rsidRDefault="00D84463" w:rsidP="00D84463">
      <w:pPr>
        <w:widowControl/>
        <w:ind w:left="1440" w:hanging="720"/>
        <w:jc w:val="both"/>
        <w:rPr>
          <w:sz w:val="36"/>
        </w:rPr>
      </w:pPr>
      <w:r>
        <w:rPr>
          <w:rFonts w:ascii="WP TypographicSymbols" w:hAnsi="WP TypographicSymbols"/>
          <w:sz w:val="36"/>
        </w:rPr>
        <w:sym w:font="Wingdings" w:char="F06E"/>
      </w:r>
      <w:r>
        <w:rPr>
          <w:sz w:val="36"/>
        </w:rPr>
        <w:tab/>
        <w:t xml:space="preserve">In other words, a state may not treat citizens of other states differently from citizens of its own state without a </w:t>
      </w:r>
      <w:r>
        <w:rPr>
          <w:b/>
          <w:i/>
          <w:sz w:val="36"/>
        </w:rPr>
        <w:t>substantial reason</w:t>
      </w:r>
      <w:r>
        <w:rPr>
          <w:sz w:val="36"/>
        </w:rPr>
        <w:t xml:space="preserve"> that is </w:t>
      </w:r>
      <w:r>
        <w:rPr>
          <w:b/>
          <w:i/>
          <w:sz w:val="36"/>
        </w:rPr>
        <w:t>substantially related</w:t>
      </w:r>
      <w:r>
        <w:rPr>
          <w:sz w:val="36"/>
        </w:rPr>
        <w:t xml:space="preserve"> to the purpose of the rule.</w:t>
      </w:r>
    </w:p>
    <w:p w:rsidR="00D84463" w:rsidRDefault="00D84463" w:rsidP="00D84463">
      <w:pPr>
        <w:widowControl/>
        <w:jc w:val="both"/>
        <w:rPr>
          <w:sz w:val="36"/>
        </w:rPr>
      </w:pPr>
    </w:p>
    <w:p w:rsidR="00D84463" w:rsidRDefault="00D84463" w:rsidP="00D8446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The Full Faith and Credit Clause: </w:t>
      </w:r>
      <w:r>
        <w:rPr>
          <w:sz w:val="36"/>
        </w:rPr>
        <w:t>Article IV also requires the states to afford “Full Faith and Credit . . . to the public Acts, Records, and judicial Proceedings of every other State.”</w:t>
      </w:r>
    </w:p>
    <w:p w:rsidR="00D84463" w:rsidRDefault="00D84463" w:rsidP="00D84463">
      <w:pPr>
        <w:widowControl/>
        <w:jc w:val="both"/>
        <w:rPr>
          <w:sz w:val="36"/>
        </w:rPr>
      </w:pPr>
    </w:p>
    <w:p w:rsidR="00D84463" w:rsidRDefault="00D84463" w:rsidP="00D84463">
      <w:pPr>
        <w:widowControl/>
        <w:ind w:left="1440" w:hanging="720"/>
        <w:jc w:val="both"/>
        <w:rPr>
          <w:sz w:val="36"/>
        </w:rPr>
      </w:pPr>
      <w:r>
        <w:rPr>
          <w:rFonts w:ascii="WP TypographicSymbols" w:hAnsi="WP TypographicSymbols"/>
          <w:sz w:val="36"/>
        </w:rPr>
        <w:sym w:font="Wingdings" w:char="F06E"/>
      </w:r>
      <w:r>
        <w:rPr>
          <w:sz w:val="36"/>
        </w:rPr>
        <w:tab/>
        <w:t>As a consequence, rights established under deeds, wills, contracts, and the like in one state must be recognized by other states.</w:t>
      </w:r>
    </w:p>
    <w:p w:rsidR="00D84463" w:rsidRDefault="00D84463" w:rsidP="00D84463">
      <w:pPr>
        <w:widowControl/>
        <w:jc w:val="both"/>
        <w:rPr>
          <w:sz w:val="36"/>
        </w:rPr>
      </w:pPr>
    </w:p>
    <w:p w:rsidR="00D84463" w:rsidRDefault="00D84463" w:rsidP="00D84463">
      <w:pPr>
        <w:widowControl/>
        <w:ind w:left="1440" w:hanging="720"/>
        <w:jc w:val="both"/>
        <w:rPr>
          <w:sz w:val="36"/>
        </w:rPr>
      </w:pPr>
      <w:r>
        <w:rPr>
          <w:rFonts w:ascii="WP TypographicSymbols" w:hAnsi="WP TypographicSymbols"/>
          <w:sz w:val="36"/>
        </w:rPr>
        <w:sym w:font="Wingdings" w:char="F06E"/>
      </w:r>
      <w:r>
        <w:rPr>
          <w:sz w:val="36"/>
        </w:rPr>
        <w:tab/>
        <w:t>Likewise, a judgment of a court of competent jurisdiction in one state must be recognized and enforced by the courts of another state.</w:t>
      </w:r>
    </w:p>
    <w:p w:rsidR="00D84463" w:rsidRDefault="00D84463" w:rsidP="00D84463">
      <w:pPr>
        <w:widowControl/>
        <w:ind w:left="1440" w:hanging="720"/>
        <w:jc w:val="both"/>
        <w:rPr>
          <w:sz w:val="36"/>
        </w:rPr>
        <w:sectPr w:rsidR="00D84463">
          <w:footerReference w:type="default" r:id="rId7"/>
          <w:endnotePr>
            <w:numFmt w:val="decimal"/>
          </w:endnotePr>
          <w:pgSz w:w="12240" w:h="15840"/>
          <w:pgMar w:top="1440" w:right="1440" w:bottom="1440" w:left="1440" w:header="1440" w:footer="1440" w:gutter="0"/>
          <w:cols w:space="720"/>
          <w:noEndnote/>
        </w:sectPr>
      </w:pPr>
    </w:p>
    <w:p w:rsidR="00D84463" w:rsidRDefault="00D84463" w:rsidP="00D84463">
      <w:pPr>
        <w:widowControl/>
        <w:jc w:val="center"/>
        <w:rPr>
          <w:sz w:val="42"/>
        </w:rPr>
      </w:pPr>
      <w:r>
        <w:rPr>
          <w:b/>
          <w:sz w:val="42"/>
        </w:rPr>
        <w:lastRenderedPageBreak/>
        <w:t>CHECKS AND BALANCES</w:t>
      </w:r>
    </w:p>
    <w:p w:rsidR="00D84463" w:rsidRDefault="00D84463" w:rsidP="00D84463">
      <w:pPr>
        <w:widowControl/>
        <w:jc w:val="both"/>
        <w:rPr>
          <w:sz w:val="42"/>
        </w:rPr>
      </w:pPr>
    </w:p>
    <w:p w:rsidR="00D84463" w:rsidRDefault="00D84463" w:rsidP="00D8446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Separation of Powers: </w:t>
      </w:r>
      <w:r>
        <w:rPr>
          <w:sz w:val="36"/>
        </w:rPr>
        <w:t>The national government of the United States of America is composed of three separate branches, each of which acts as a check on the others’ power:</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Legislative Branch</w:t>
      </w:r>
      <w:r>
        <w:rPr>
          <w:sz w:val="36"/>
        </w:rPr>
        <w:t xml:space="preserve"> (</w:t>
      </w:r>
      <w:r>
        <w:rPr>
          <w:i/>
          <w:sz w:val="36"/>
        </w:rPr>
        <w:t>i.e.</w:t>
      </w:r>
      <w:r>
        <w:rPr>
          <w:sz w:val="36"/>
        </w:rPr>
        <w:t>, Congress), which may override the President’s veto and which may define the jurisdiction of the Judiciary and must confirm Judiciary appointees;</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Executive Branch</w:t>
      </w:r>
      <w:r>
        <w:rPr>
          <w:sz w:val="36"/>
        </w:rPr>
        <w:t xml:space="preserve"> (</w:t>
      </w:r>
      <w:r>
        <w:rPr>
          <w:i/>
          <w:sz w:val="36"/>
        </w:rPr>
        <w:t>i.e.</w:t>
      </w:r>
      <w:r>
        <w:rPr>
          <w:sz w:val="36"/>
        </w:rPr>
        <w:t>, the President), which has the power to veto legislation passed by Congress and to appoint the members of the Judiciary; and</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Judicial Branch</w:t>
      </w:r>
      <w:r>
        <w:rPr>
          <w:sz w:val="36"/>
        </w:rPr>
        <w:t xml:space="preserve"> (</w:t>
      </w:r>
      <w:r>
        <w:rPr>
          <w:i/>
          <w:sz w:val="36"/>
        </w:rPr>
        <w:t>i.e.</w:t>
      </w:r>
      <w:r>
        <w:rPr>
          <w:sz w:val="36"/>
        </w:rPr>
        <w:t>, the Supreme Court and the lower federal courts), which has the power to void the acts of the Executive and Legislative branches because they are unconstitutional.</w:t>
      </w:r>
    </w:p>
    <w:p w:rsidR="00E31953" w:rsidRDefault="00E31953">
      <w:pPr>
        <w:widowControl/>
        <w:ind w:left="1440" w:hanging="720"/>
        <w:jc w:val="both"/>
        <w:rPr>
          <w:sz w:val="36"/>
        </w:rPr>
        <w:sectPr w:rsidR="00E31953">
          <w:footerReference w:type="default" r:id="rId8"/>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lastRenderedPageBreak/>
        <w:t>THE COMMERCE CLAUSE</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Commerce Clause: </w:t>
      </w:r>
      <w:r>
        <w:rPr>
          <w:sz w:val="36"/>
        </w:rPr>
        <w:t>Article I, Section 8 of the U.S. Constitution empowers Congress “[t]o regulate Commerce with foreign nations, and among the several States, and with the Indian Tribes.”</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Since 1824, the Supreme Court has interpreted the Commerce Clause to permit Congress to regulate both</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b/>
          <w:sz w:val="36"/>
        </w:rPr>
        <w:t>interstate</w:t>
      </w:r>
      <w:proofErr w:type="gramEnd"/>
      <w:r>
        <w:rPr>
          <w:b/>
          <w:sz w:val="36"/>
        </w:rPr>
        <w:t xml:space="preserve"> commerce</w:t>
      </w:r>
      <w:r>
        <w:rPr>
          <w:sz w:val="36"/>
        </w:rPr>
        <w:t xml:space="preserve"> (</w:t>
      </w:r>
      <w:r>
        <w:rPr>
          <w:i/>
          <w:sz w:val="36"/>
        </w:rPr>
        <w:t>i.e.</w:t>
      </w:r>
      <w:r>
        <w:rPr>
          <w:sz w:val="36"/>
        </w:rPr>
        <w:t>, commerce between two or more states) and</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b/>
          <w:sz w:val="36"/>
        </w:rPr>
        <w:t>intrastate</w:t>
      </w:r>
      <w:proofErr w:type="gramEnd"/>
      <w:r>
        <w:rPr>
          <w:b/>
          <w:sz w:val="36"/>
        </w:rPr>
        <w:t xml:space="preserve"> commerce</w:t>
      </w:r>
      <w:r>
        <w:rPr>
          <w:sz w:val="36"/>
        </w:rPr>
        <w:t xml:space="preserve"> (</w:t>
      </w:r>
      <w:r>
        <w:rPr>
          <w:i/>
          <w:sz w:val="36"/>
        </w:rPr>
        <w:t>i.e.</w:t>
      </w:r>
      <w:r>
        <w:rPr>
          <w:sz w:val="36"/>
        </w:rPr>
        <w:t>, commerce within a single state),</w:t>
      </w:r>
    </w:p>
    <w:p w:rsidR="00E31953" w:rsidRDefault="00E31953">
      <w:pPr>
        <w:widowControl/>
        <w:jc w:val="both"/>
        <w:rPr>
          <w:sz w:val="36"/>
        </w:rPr>
      </w:pPr>
    </w:p>
    <w:p w:rsidR="00D84463" w:rsidRDefault="00E31953" w:rsidP="00D84463">
      <w:pPr>
        <w:widowControl/>
        <w:ind w:left="720"/>
        <w:jc w:val="both"/>
        <w:rPr>
          <w:sz w:val="36"/>
        </w:rPr>
      </w:pPr>
      <w:proofErr w:type="gramStart"/>
      <w:r>
        <w:rPr>
          <w:sz w:val="36"/>
        </w:rPr>
        <w:t>as</w:t>
      </w:r>
      <w:proofErr w:type="gramEnd"/>
      <w:r>
        <w:rPr>
          <w:sz w:val="36"/>
        </w:rPr>
        <w:t xml:space="preserve"> long as the intrastate commerce at issue </w:t>
      </w:r>
      <w:r>
        <w:rPr>
          <w:b/>
          <w:sz w:val="36"/>
        </w:rPr>
        <w:t>“substantially affects”</w:t>
      </w:r>
      <w:r>
        <w:rPr>
          <w:sz w:val="36"/>
        </w:rPr>
        <w:t xml:space="preserve"> interstate commerce</w:t>
      </w:r>
      <w:r w:rsidR="00D84463">
        <w:rPr>
          <w:sz w:val="36"/>
        </w:rPr>
        <w:t>.</w:t>
      </w:r>
    </w:p>
    <w:p w:rsidR="00D84463" w:rsidRDefault="00D84463" w:rsidP="00D84463">
      <w:pPr>
        <w:widowControl/>
        <w:jc w:val="both"/>
        <w:rPr>
          <w:sz w:val="36"/>
        </w:rPr>
      </w:pPr>
    </w:p>
    <w:p w:rsidR="00D84463" w:rsidRDefault="00D84463" w:rsidP="00D84463">
      <w:pPr>
        <w:widowControl/>
        <w:ind w:left="720" w:hanging="720"/>
        <w:jc w:val="both"/>
        <w:rPr>
          <w:sz w:val="36"/>
        </w:rPr>
      </w:pPr>
      <w:r>
        <w:rPr>
          <w:rFonts w:ascii="WP TypographicSymbols" w:hAnsi="WP TypographicSymbols"/>
          <w:sz w:val="36"/>
        </w:rPr>
        <w:sym w:font="Wingdings" w:char="F06E"/>
      </w:r>
      <w:r>
        <w:rPr>
          <w:sz w:val="36"/>
        </w:rPr>
        <w:tab/>
        <w:t>Congress’s power to regulate interstate commerce is not absolute.  Supreme Court decisions in 1995, 1997, and 2000 struck down parts or all of three federal laws on the ground that Congress had exceeded scope of its Commerce Clause powers</w:t>
      </w:r>
      <w:r w:rsidR="00E31953">
        <w:rPr>
          <w:sz w:val="36"/>
        </w:rPr>
        <w:t>.</w:t>
      </w:r>
      <w:r>
        <w:rPr>
          <w:sz w:val="36"/>
        </w:rPr>
        <w:t xml:space="preserve">  But, in </w:t>
      </w:r>
      <w:r w:rsidRPr="00D84463">
        <w:rPr>
          <w:b/>
          <w:bCs/>
          <w:i/>
          <w:iCs/>
          <w:sz w:val="36"/>
        </w:rPr>
        <w:t>Gonzales v. Raich</w:t>
      </w:r>
      <w:r w:rsidRPr="00D84463">
        <w:rPr>
          <w:b/>
          <w:bCs/>
          <w:sz w:val="36"/>
        </w:rPr>
        <w:t xml:space="preserve"> (2005)</w:t>
      </w:r>
      <w:r>
        <w:rPr>
          <w:sz w:val="36"/>
        </w:rPr>
        <w:t>, the Court upheld Congress’s power to prohibit possession and noncommercial cultivation of marijuana wholly within the state of California.</w:t>
      </w:r>
    </w:p>
    <w:p w:rsidR="00E31953" w:rsidRDefault="00E31953">
      <w:pPr>
        <w:widowControl/>
        <w:ind w:left="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lastRenderedPageBreak/>
        <w:t>THE REGULATORY POWERS</w:t>
      </w:r>
    </w:p>
    <w:p w:rsidR="00E31953" w:rsidRDefault="00E31953">
      <w:pPr>
        <w:pStyle w:val="Heading1"/>
        <w:tabs>
          <w:tab w:val="clear" w:pos="4680"/>
        </w:tabs>
      </w:pPr>
      <w:r>
        <w:t>OF THE STATES</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The “Dormant” Commerce Clause: </w:t>
      </w:r>
      <w:r>
        <w:rPr>
          <w:sz w:val="36"/>
        </w:rPr>
        <w:t>When state regulations impinge on interstate commerce, courts must balance the state’s interest in the merits and purposes of the regulation against the burden that the regulation places on interstate commerce.  Generally speaking,</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state</w:t>
      </w:r>
      <w:proofErr w:type="gramEnd"/>
      <w:r>
        <w:rPr>
          <w:sz w:val="36"/>
        </w:rPr>
        <w:t xml:space="preserve"> laws enacted pursuant to the state’s police powers are </w:t>
      </w:r>
      <w:r>
        <w:rPr>
          <w:b/>
          <w:sz w:val="36"/>
        </w:rPr>
        <w:t>presumed to be valid</w:t>
      </w:r>
      <w:r>
        <w:rPr>
          <w:sz w:val="36"/>
        </w:rPr>
        <w:t xml:space="preserve"> notwithstanding their effect on interstate commerce; however,</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if</w:t>
      </w:r>
      <w:proofErr w:type="gramEnd"/>
      <w:r>
        <w:rPr>
          <w:sz w:val="36"/>
        </w:rPr>
        <w:t xml:space="preserve"> the state law </w:t>
      </w:r>
      <w:r>
        <w:rPr>
          <w:b/>
          <w:sz w:val="36"/>
        </w:rPr>
        <w:t>substantially interferes</w:t>
      </w:r>
      <w:r>
        <w:rPr>
          <w:sz w:val="36"/>
        </w:rPr>
        <w:t xml:space="preserve"> with interstate commerce, it will most likely be held to violate the Commerce Clause (</w:t>
      </w:r>
      <w:r>
        <w:rPr>
          <w:i/>
          <w:sz w:val="36"/>
        </w:rPr>
        <w:t>i.e.</w:t>
      </w:r>
      <w:r>
        <w:rPr>
          <w:sz w:val="36"/>
        </w:rPr>
        <w:t>, to be unconstitutional).</w:t>
      </w:r>
    </w:p>
    <w:p w:rsidR="00E31953" w:rsidRDefault="00E31953">
      <w:pPr>
        <w:widowControl/>
        <w:ind w:left="1440" w:hanging="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THE SUPREMACY CLAUSE</w:t>
      </w:r>
    </w:p>
    <w:p w:rsidR="00E31953" w:rsidRDefault="00E31953">
      <w:pPr>
        <w:pStyle w:val="Heading1"/>
        <w:tabs>
          <w:tab w:val="clear" w:pos="4680"/>
        </w:tabs>
      </w:pPr>
      <w:r>
        <w:t>AND PREEMPTION</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Federal constitutional and statutory law and treaties supersede their state counterparts due to the</w:t>
      </w:r>
      <w:r>
        <w:rPr>
          <w:b/>
          <w:sz w:val="36"/>
        </w:rPr>
        <w:t xml:space="preserve"> Supremacy Clause</w:t>
      </w:r>
      <w:r>
        <w:rPr>
          <w:sz w:val="36"/>
        </w:rPr>
        <w:t xml:space="preserve">, Article VI, </w:t>
      </w:r>
      <w:proofErr w:type="gramStart"/>
      <w:r>
        <w:rPr>
          <w:sz w:val="36"/>
        </w:rPr>
        <w:t>Section</w:t>
      </w:r>
      <w:proofErr w:type="gramEnd"/>
      <w:r>
        <w:rPr>
          <w:sz w:val="36"/>
        </w:rPr>
        <w:t xml:space="preserve"> 2 of the U.S. Constitution:</w:t>
      </w:r>
    </w:p>
    <w:p w:rsidR="00E31953" w:rsidRDefault="00E31953">
      <w:pPr>
        <w:widowControl/>
        <w:jc w:val="both"/>
        <w:rPr>
          <w:sz w:val="36"/>
        </w:rPr>
      </w:pPr>
    </w:p>
    <w:p w:rsidR="00E31953" w:rsidRDefault="00E31953">
      <w:pPr>
        <w:widowControl/>
        <w:ind w:left="1440" w:right="720"/>
        <w:jc w:val="both"/>
        <w:rPr>
          <w:sz w:val="36"/>
        </w:rPr>
      </w:pPr>
      <w:r>
        <w:rPr>
          <w:sz w:val="36"/>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Preemption: </w:t>
      </w:r>
      <w:r>
        <w:rPr>
          <w:sz w:val="36"/>
        </w:rPr>
        <w:t xml:space="preserve">Federal law is said to </w:t>
      </w:r>
      <w:r>
        <w:rPr>
          <w:b/>
          <w:i/>
          <w:sz w:val="36"/>
        </w:rPr>
        <w:t>preempt</w:t>
      </w:r>
      <w:r>
        <w:rPr>
          <w:sz w:val="36"/>
        </w:rPr>
        <w:t xml:space="preserve"> a conflicting state or local law, regulation, or ordinance if</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federal law is so </w:t>
      </w:r>
      <w:r>
        <w:rPr>
          <w:b/>
          <w:sz w:val="36"/>
        </w:rPr>
        <w:t>pervasive, comprehensive, or detailed</w:t>
      </w:r>
      <w:r>
        <w:rPr>
          <w:sz w:val="36"/>
        </w:rPr>
        <w:t xml:space="preserve"> that it leaves state and local law no room to supplement it, or</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federal</w:t>
      </w:r>
      <w:proofErr w:type="gramEnd"/>
      <w:r>
        <w:rPr>
          <w:sz w:val="36"/>
        </w:rPr>
        <w:t xml:space="preserve"> law creates a </w:t>
      </w:r>
      <w:r>
        <w:rPr>
          <w:b/>
          <w:sz w:val="36"/>
        </w:rPr>
        <w:t>federal regulatory agency</w:t>
      </w:r>
      <w:r>
        <w:rPr>
          <w:sz w:val="36"/>
        </w:rPr>
        <w:t xml:space="preserve"> that is empowered to enforce federal law.</w:t>
      </w:r>
    </w:p>
    <w:p w:rsidR="00E31953" w:rsidRDefault="00E31953">
      <w:pPr>
        <w:widowControl/>
        <w:ind w:left="1440" w:hanging="720"/>
        <w:jc w:val="both"/>
        <w:rPr>
          <w:sz w:val="36"/>
        </w:rPr>
        <w:sectPr w:rsidR="00E31953">
          <w:endnotePr>
            <w:numFmt w:val="decimal"/>
          </w:endnotePr>
          <w:pgSz w:w="12240" w:h="15840"/>
          <w:pgMar w:top="1440" w:right="1440" w:bottom="1440" w:left="1440" w:header="1440" w:footer="1440" w:gutter="0"/>
          <w:cols w:space="720"/>
          <w:noEndnote/>
        </w:sectPr>
      </w:pPr>
    </w:p>
    <w:p w:rsidR="00D84463" w:rsidRDefault="00D84463" w:rsidP="00D84463">
      <w:pPr>
        <w:pStyle w:val="Heading1"/>
        <w:keepNext w:val="0"/>
        <w:tabs>
          <w:tab w:val="clear" w:pos="4680"/>
        </w:tabs>
      </w:pPr>
      <w:r>
        <w:t>TAXING AND SPENDING POWERS</w:t>
      </w:r>
    </w:p>
    <w:p w:rsidR="00D84463" w:rsidRDefault="00D84463" w:rsidP="00D84463">
      <w:pPr>
        <w:widowControl/>
        <w:jc w:val="both"/>
        <w:rPr>
          <w:sz w:val="42"/>
        </w:rPr>
      </w:pPr>
    </w:p>
    <w:p w:rsidR="00D84463" w:rsidRDefault="00D84463" w:rsidP="00D84463">
      <w:pPr>
        <w:widowControl/>
        <w:jc w:val="both"/>
        <w:rPr>
          <w:sz w:val="42"/>
        </w:rPr>
      </w:pPr>
    </w:p>
    <w:p w:rsidR="00D84463" w:rsidRDefault="00D84463" w:rsidP="00D8446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Taxing Power: </w:t>
      </w:r>
      <w:r>
        <w:rPr>
          <w:sz w:val="36"/>
        </w:rPr>
        <w:t xml:space="preserve">Article I, Section 8 empowers Congress to “lay and collect Taxes . . . .”  Generally speaking, as long as a proposed measure </w:t>
      </w:r>
      <w:r>
        <w:rPr>
          <w:b/>
          <w:sz w:val="36"/>
        </w:rPr>
        <w:t>bears a reasonable relationship to revenue production</w:t>
      </w:r>
      <w:r>
        <w:rPr>
          <w:sz w:val="36"/>
        </w:rPr>
        <w:t>, it will be deemed to fall within Congress’ taxing authority.</w:t>
      </w:r>
    </w:p>
    <w:p w:rsidR="00D84463" w:rsidRDefault="00D84463" w:rsidP="00D84463">
      <w:pPr>
        <w:widowControl/>
        <w:jc w:val="both"/>
        <w:rPr>
          <w:sz w:val="36"/>
        </w:rPr>
      </w:pPr>
    </w:p>
    <w:p w:rsidR="00D84463" w:rsidRDefault="00D84463" w:rsidP="00D84463">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Uniformity of Taxes: </w:t>
      </w:r>
      <w:r>
        <w:rPr>
          <w:sz w:val="36"/>
        </w:rPr>
        <w:t xml:space="preserve">Article I, Section 8 further provides that taxes “shall be uniform throughout the </w:t>
      </w:r>
      <w:smartTag w:uri="urn:schemas-microsoft-com:office:smarttags" w:element="country-region">
        <w:smartTag w:uri="urn:schemas-microsoft-com:office:smarttags" w:element="place">
          <w:r>
            <w:rPr>
              <w:sz w:val="36"/>
            </w:rPr>
            <w:t>United States</w:t>
          </w:r>
        </w:smartTag>
      </w:smartTag>
      <w:r>
        <w:rPr>
          <w:sz w:val="36"/>
        </w:rPr>
        <w:t xml:space="preserve">.”  Therefore, Congress may not tax some states while not taxing others – though, certainly, some taxes may </w:t>
      </w:r>
      <w:r>
        <w:rPr>
          <w:sz w:val="36"/>
          <w:u w:val="single"/>
        </w:rPr>
        <w:t>affect</w:t>
      </w:r>
      <w:r>
        <w:rPr>
          <w:sz w:val="36"/>
        </w:rPr>
        <w:t xml:space="preserve"> some states more than others.</w:t>
      </w:r>
    </w:p>
    <w:p w:rsidR="00D84463" w:rsidRDefault="00D84463" w:rsidP="00D84463">
      <w:pPr>
        <w:widowControl/>
        <w:jc w:val="both"/>
        <w:rPr>
          <w:sz w:val="36"/>
        </w:rPr>
      </w:pPr>
    </w:p>
    <w:p w:rsidR="00D84463" w:rsidRDefault="00D84463" w:rsidP="00D84463">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Spending Power: </w:t>
      </w:r>
      <w:r>
        <w:rPr>
          <w:sz w:val="36"/>
        </w:rPr>
        <w:t xml:space="preserve">Article I, Section 8 also empowers Congress “to pay the Debts and provide for the common Defence and general welfare of the </w:t>
      </w:r>
      <w:smartTag w:uri="urn:schemas-microsoft-com:office:smarttags" w:element="country-region">
        <w:smartTag w:uri="urn:schemas-microsoft-com:office:smarttags" w:element="place">
          <w:r>
            <w:rPr>
              <w:sz w:val="36"/>
            </w:rPr>
            <w:t>United States</w:t>
          </w:r>
        </w:smartTag>
      </w:smartTag>
      <w:r>
        <w:rPr>
          <w:sz w:val="36"/>
        </w:rPr>
        <w:t>.”</w:t>
      </w:r>
    </w:p>
    <w:p w:rsidR="00D84463" w:rsidRDefault="00D84463" w:rsidP="00C85874">
      <w:pPr>
        <w:widowControl/>
        <w:jc w:val="both"/>
        <w:rPr>
          <w:sz w:val="36"/>
        </w:rPr>
        <w:sectPr w:rsidR="00D8446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THE BILL OF RIGHTS</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 xml:space="preserve">The first ten amendments to the U.S. Constitution comprise the </w:t>
      </w:r>
      <w:r>
        <w:rPr>
          <w:b/>
          <w:sz w:val="36"/>
        </w:rPr>
        <w:t>Bill of Rights</w:t>
      </w:r>
      <w:r>
        <w:rPr>
          <w:sz w:val="36"/>
        </w:rPr>
        <w:t xml:space="preserve"> – a series of protections for individuals against various types of government action.</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 xml:space="preserve">The Bill of Rights, with certain notable exceptions, protects </w:t>
      </w:r>
      <w:r>
        <w:rPr>
          <w:b/>
          <w:i/>
          <w:sz w:val="36"/>
        </w:rPr>
        <w:t>legal persons</w:t>
      </w:r>
      <w:r>
        <w:rPr>
          <w:sz w:val="36"/>
        </w:rPr>
        <w:t xml:space="preserve">, such as corporations and sole proprietorships, as well as </w:t>
      </w:r>
      <w:r>
        <w:rPr>
          <w:b/>
          <w:i/>
          <w:sz w:val="36"/>
        </w:rPr>
        <w:t>natural persons</w:t>
      </w:r>
      <w:r>
        <w:rPr>
          <w:sz w:val="36"/>
        </w:rPr>
        <w:t>.</w:t>
      </w:r>
    </w:p>
    <w:p w:rsidR="00E31953" w:rsidRDefault="00E31953">
      <w:pPr>
        <w:widowControl/>
        <w:ind w:left="720" w:hanging="720"/>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The protections afforded by the Bill of Rights are only against action by the federal government.</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 xml:space="preserve">In order to extend the same protections against actions by state and local governments, the U.S. Supreme Court has </w:t>
      </w:r>
      <w:r>
        <w:rPr>
          <w:b/>
          <w:i/>
          <w:sz w:val="36"/>
        </w:rPr>
        <w:t>incorporated</w:t>
      </w:r>
      <w:r>
        <w:rPr>
          <w:sz w:val="36"/>
        </w:rPr>
        <w:t xml:space="preserve"> the protections afforded by the Bill of Rights into the following language of the Fourteenth Amendment:</w:t>
      </w:r>
    </w:p>
    <w:p w:rsidR="00E31953" w:rsidRDefault="00E31953">
      <w:pPr>
        <w:widowControl/>
        <w:jc w:val="both"/>
        <w:rPr>
          <w:sz w:val="36"/>
        </w:rPr>
      </w:pPr>
    </w:p>
    <w:p w:rsidR="00E31953" w:rsidRDefault="00E31953">
      <w:pPr>
        <w:widowControl/>
        <w:ind w:left="1440" w:right="720"/>
        <w:jc w:val="both"/>
        <w:rPr>
          <w:sz w:val="36"/>
        </w:rPr>
      </w:pPr>
      <w:r>
        <w:rPr>
          <w:sz w:val="36"/>
        </w:rPr>
        <w:t xml:space="preserve">. . . .  No State shall make or enforce any law which shall abridge the </w:t>
      </w:r>
      <w:r>
        <w:rPr>
          <w:b/>
          <w:sz w:val="36"/>
        </w:rPr>
        <w:t>privileges or immunities</w:t>
      </w:r>
      <w:r>
        <w:rPr>
          <w:sz w:val="36"/>
        </w:rPr>
        <w:t xml:space="preserve"> of citizens of the United States; nor shall any State deprive any person of life, liberty, or property without </w:t>
      </w:r>
      <w:r>
        <w:rPr>
          <w:b/>
          <w:sz w:val="36"/>
        </w:rPr>
        <w:t>due process of law</w:t>
      </w:r>
      <w:r>
        <w:rPr>
          <w:sz w:val="36"/>
        </w:rPr>
        <w:t xml:space="preserve">; nor deny to any person within its jurisdiction the </w:t>
      </w:r>
      <w:r>
        <w:rPr>
          <w:b/>
          <w:sz w:val="36"/>
        </w:rPr>
        <w:t>equal protection</w:t>
      </w:r>
      <w:r>
        <w:rPr>
          <w:sz w:val="36"/>
        </w:rPr>
        <w:t xml:space="preserve"> of the laws.</w:t>
      </w:r>
    </w:p>
    <w:p w:rsidR="00E31953" w:rsidRDefault="00E31953">
      <w:pPr>
        <w:widowControl/>
        <w:ind w:left="720" w:hanging="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THE BILL OF RIGHTS IN A NUTSHELL</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Most significantly, for our purposes, the Bill of Rights:</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guarantees</w:t>
      </w:r>
      <w:proofErr w:type="gramEnd"/>
      <w:r>
        <w:rPr>
          <w:sz w:val="36"/>
        </w:rPr>
        <w:t xml:space="preserve"> </w:t>
      </w:r>
      <w:r>
        <w:rPr>
          <w:b/>
          <w:sz w:val="36"/>
        </w:rPr>
        <w:t xml:space="preserve">freedom of religion, speech, and the press, </w:t>
      </w:r>
      <w:r>
        <w:rPr>
          <w:sz w:val="36"/>
        </w:rPr>
        <w:t xml:space="preserve">as well as the rights to </w:t>
      </w:r>
      <w:r>
        <w:rPr>
          <w:b/>
          <w:sz w:val="36"/>
        </w:rPr>
        <w:t xml:space="preserve">peaceably assemble, </w:t>
      </w:r>
      <w:r>
        <w:rPr>
          <w:sz w:val="36"/>
        </w:rPr>
        <w:t xml:space="preserve">and to </w:t>
      </w:r>
      <w:r>
        <w:rPr>
          <w:b/>
          <w:sz w:val="36"/>
        </w:rPr>
        <w:t>petition the government</w:t>
      </w:r>
      <w:r>
        <w:rPr>
          <w:sz w:val="36"/>
        </w:rPr>
        <w:t xml:space="preserve"> [Amend. 1];</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guarantees</w:t>
      </w:r>
      <w:proofErr w:type="gramEnd"/>
      <w:r>
        <w:rPr>
          <w:sz w:val="36"/>
        </w:rPr>
        <w:t xml:space="preserve"> the right to </w:t>
      </w:r>
      <w:r>
        <w:rPr>
          <w:b/>
          <w:sz w:val="36"/>
        </w:rPr>
        <w:t>keep and bear arms</w:t>
      </w:r>
      <w:r>
        <w:rPr>
          <w:sz w:val="36"/>
        </w:rPr>
        <w:t xml:space="preserve"> [Amend. 2];</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prohibits</w:t>
      </w:r>
      <w:proofErr w:type="gramEnd"/>
      <w:r>
        <w:rPr>
          <w:sz w:val="36"/>
        </w:rPr>
        <w:t xml:space="preserve"> </w:t>
      </w:r>
      <w:r>
        <w:rPr>
          <w:b/>
          <w:sz w:val="36"/>
        </w:rPr>
        <w:t>unreasonable searches and seizures</w:t>
      </w:r>
      <w:r>
        <w:rPr>
          <w:sz w:val="36"/>
        </w:rPr>
        <w:t xml:space="preserve"> of persons or property [Amend. 4] and guarantees </w:t>
      </w:r>
      <w:r>
        <w:rPr>
          <w:b/>
          <w:sz w:val="36"/>
        </w:rPr>
        <w:t xml:space="preserve">fair payment for property </w:t>
      </w:r>
      <w:r>
        <w:rPr>
          <w:sz w:val="36"/>
        </w:rPr>
        <w:t>taken for public use [Amend. 5];</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guarantees</w:t>
      </w:r>
      <w:proofErr w:type="gramEnd"/>
      <w:r>
        <w:rPr>
          <w:sz w:val="36"/>
        </w:rPr>
        <w:t xml:space="preserve"> the rights to </w:t>
      </w:r>
      <w:r>
        <w:rPr>
          <w:b/>
          <w:sz w:val="36"/>
        </w:rPr>
        <w:t>due process of law</w:t>
      </w:r>
      <w:r>
        <w:rPr>
          <w:sz w:val="36"/>
        </w:rPr>
        <w:t xml:space="preserve">, including </w:t>
      </w:r>
      <w:r>
        <w:rPr>
          <w:b/>
          <w:sz w:val="36"/>
        </w:rPr>
        <w:t>indictment by grand jury</w:t>
      </w:r>
      <w:r>
        <w:rPr>
          <w:sz w:val="36"/>
        </w:rPr>
        <w:t xml:space="preserve"> [Amend. 5], as well as the rights to a </w:t>
      </w:r>
      <w:r>
        <w:rPr>
          <w:b/>
          <w:sz w:val="36"/>
        </w:rPr>
        <w:t>speedy and public (criminal) trial</w:t>
      </w:r>
      <w:r>
        <w:rPr>
          <w:sz w:val="36"/>
        </w:rPr>
        <w:t xml:space="preserve"> with the </w:t>
      </w:r>
      <w:r>
        <w:rPr>
          <w:b/>
          <w:sz w:val="36"/>
        </w:rPr>
        <w:t>assistance of counsel</w:t>
      </w:r>
      <w:r>
        <w:rPr>
          <w:sz w:val="36"/>
        </w:rPr>
        <w:t xml:space="preserve"> and to </w:t>
      </w:r>
      <w:r>
        <w:rPr>
          <w:b/>
          <w:sz w:val="36"/>
        </w:rPr>
        <w:t>cross-examine witnesses and to solicit favorable testimony</w:t>
      </w:r>
      <w:r>
        <w:rPr>
          <w:sz w:val="36"/>
        </w:rPr>
        <w:t xml:space="preserve"> [Amend. 6];</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guarantees the right to </w:t>
      </w:r>
      <w:r>
        <w:rPr>
          <w:b/>
          <w:sz w:val="36"/>
        </w:rPr>
        <w:t>trial by jury</w:t>
      </w:r>
      <w:r>
        <w:rPr>
          <w:sz w:val="36"/>
        </w:rPr>
        <w:t xml:space="preserve"> in both criminal cases [Amend. 6] and civil cases involving more than $20 [Amend. 7]; and </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Pr>
          <w:sz w:val="36"/>
        </w:rPr>
        <w:t>prohibits</w:t>
      </w:r>
      <w:proofErr w:type="gramEnd"/>
      <w:r>
        <w:rPr>
          <w:sz w:val="36"/>
        </w:rPr>
        <w:t xml:space="preserve"> </w:t>
      </w:r>
      <w:r>
        <w:rPr>
          <w:b/>
          <w:sz w:val="36"/>
        </w:rPr>
        <w:t>excessive bails and fines</w:t>
      </w:r>
      <w:r>
        <w:rPr>
          <w:sz w:val="36"/>
        </w:rPr>
        <w:t xml:space="preserve">, as well as </w:t>
      </w:r>
      <w:r>
        <w:rPr>
          <w:b/>
          <w:sz w:val="36"/>
        </w:rPr>
        <w:t>cruel and unusual punishment</w:t>
      </w:r>
      <w:r>
        <w:rPr>
          <w:sz w:val="36"/>
        </w:rPr>
        <w:t xml:space="preserve"> [Amend. 8].</w:t>
      </w:r>
    </w:p>
    <w:p w:rsidR="00E31953" w:rsidRDefault="00E31953">
      <w:pPr>
        <w:widowControl/>
        <w:ind w:left="1440" w:hanging="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FREEDOM OF SPEECH</w:t>
      </w:r>
    </w:p>
    <w:p w:rsidR="00E31953" w:rsidRDefault="00E31953">
      <w:pPr>
        <w:widowControl/>
        <w:jc w:val="both"/>
        <w:rPr>
          <w:sz w:val="42"/>
        </w:rPr>
      </w:pPr>
    </w:p>
    <w:p w:rsidR="00E31953" w:rsidRDefault="00E31953">
      <w:pPr>
        <w:widowControl/>
        <w:jc w:val="both"/>
        <w:rPr>
          <w:sz w:val="42"/>
        </w:rPr>
      </w:pPr>
    </w:p>
    <w:p w:rsidR="00C6756B" w:rsidRDefault="00C6756B" w:rsidP="00C6756B">
      <w:pPr>
        <w:widowControl/>
        <w:ind w:left="720" w:hanging="720"/>
        <w:jc w:val="both"/>
        <w:rPr>
          <w:sz w:val="36"/>
        </w:rPr>
      </w:pPr>
      <w:r>
        <w:rPr>
          <w:rFonts w:ascii="WP TypographicSymbols" w:hAnsi="WP TypographicSymbols"/>
          <w:sz w:val="36"/>
        </w:rPr>
        <w:sym w:font="Wingdings" w:char="F06E"/>
      </w:r>
      <w:r>
        <w:rPr>
          <w:sz w:val="36"/>
        </w:rPr>
        <w:tab/>
        <w:t xml:space="preserve">The First Amendment safeguards </w:t>
      </w:r>
      <w:r w:rsidRPr="00C6756B">
        <w:rPr>
          <w:bCs/>
          <w:iCs/>
          <w:sz w:val="36"/>
        </w:rPr>
        <w:t xml:space="preserve">from </w:t>
      </w:r>
      <w:r>
        <w:rPr>
          <w:bCs/>
          <w:iCs/>
          <w:sz w:val="36"/>
        </w:rPr>
        <w:t>most forms of government regulation</w:t>
      </w:r>
      <w:r>
        <w:rPr>
          <w:sz w:val="36"/>
        </w:rPr>
        <w:t xml:space="preserve"> freedom of speech, including </w:t>
      </w:r>
      <w:r>
        <w:rPr>
          <w:b/>
          <w:i/>
          <w:sz w:val="36"/>
        </w:rPr>
        <w:t>symbolic speech</w:t>
      </w:r>
      <w:r>
        <w:rPr>
          <w:b/>
          <w:iCs/>
          <w:sz w:val="36"/>
        </w:rPr>
        <w:t xml:space="preserve"> (</w:t>
      </w:r>
      <w:r>
        <w:rPr>
          <w:sz w:val="36"/>
        </w:rPr>
        <w:t xml:space="preserve">expressive conduct, including gestures, movements, and clothing) and </w:t>
      </w:r>
      <w:r>
        <w:rPr>
          <w:b/>
          <w:i/>
          <w:sz w:val="36"/>
        </w:rPr>
        <w:t>corporate political speech</w:t>
      </w:r>
      <w:r>
        <w:rPr>
          <w:sz w:val="36"/>
        </w:rPr>
        <w:t>.</w:t>
      </w:r>
    </w:p>
    <w:p w:rsidR="00C6756B" w:rsidRDefault="00C6756B" w:rsidP="00C6756B">
      <w:pPr>
        <w:widowControl/>
        <w:ind w:left="720" w:hanging="720"/>
        <w:jc w:val="both"/>
        <w:rPr>
          <w:rFonts w:ascii="WP TypographicSymbols" w:hAnsi="WP TypographicSymbols"/>
          <w:sz w:val="36"/>
        </w:rPr>
      </w:pPr>
    </w:p>
    <w:p w:rsidR="00D84463" w:rsidRDefault="00C6756B" w:rsidP="00C6756B">
      <w:pPr>
        <w:widowControl/>
        <w:ind w:left="1440" w:hanging="720"/>
        <w:jc w:val="both"/>
        <w:rPr>
          <w:sz w:val="36"/>
        </w:rPr>
      </w:pPr>
      <w:r>
        <w:rPr>
          <w:rFonts w:ascii="WP TypographicSymbols" w:hAnsi="WP TypographicSymbols"/>
          <w:sz w:val="36"/>
        </w:rPr>
        <w:sym w:font="Wingdings" w:char="F06E"/>
      </w:r>
      <w:r>
        <w:rPr>
          <w:sz w:val="36"/>
        </w:rPr>
        <w:tab/>
        <w:t xml:space="preserve">In </w:t>
      </w:r>
      <w:r w:rsidRPr="00C6756B">
        <w:rPr>
          <w:b/>
          <w:bCs/>
          <w:i/>
          <w:iCs/>
          <w:sz w:val="36"/>
        </w:rPr>
        <w:t>Citizens United v. F</w:t>
      </w:r>
      <w:r>
        <w:rPr>
          <w:b/>
          <w:bCs/>
          <w:i/>
          <w:iCs/>
          <w:sz w:val="36"/>
        </w:rPr>
        <w:t>E</w:t>
      </w:r>
      <w:r w:rsidRPr="00C6756B">
        <w:rPr>
          <w:b/>
          <w:bCs/>
          <w:i/>
          <w:iCs/>
          <w:sz w:val="36"/>
        </w:rPr>
        <w:t>C</w:t>
      </w:r>
      <w:r w:rsidRPr="00C6756B">
        <w:rPr>
          <w:b/>
          <w:bCs/>
          <w:sz w:val="36"/>
        </w:rPr>
        <w:t xml:space="preserve"> (2010)</w:t>
      </w:r>
      <w:r>
        <w:rPr>
          <w:sz w:val="36"/>
        </w:rPr>
        <w:t>, the Supreme Court held that corporations may spend freely to support or oppose candidates for president or Congress.</w:t>
      </w:r>
    </w:p>
    <w:p w:rsidR="00C6756B" w:rsidRDefault="00C6756B" w:rsidP="00C6756B">
      <w:pPr>
        <w:widowControl/>
        <w:jc w:val="both"/>
        <w:rPr>
          <w:sz w:val="36"/>
        </w:rPr>
      </w:pPr>
    </w:p>
    <w:p w:rsidR="00C6756B" w:rsidRDefault="00C6756B" w:rsidP="00191F17">
      <w:pPr>
        <w:widowControl/>
        <w:ind w:left="1440" w:hanging="720"/>
        <w:jc w:val="both"/>
        <w:rPr>
          <w:sz w:val="36"/>
        </w:rPr>
      </w:pPr>
      <w:r>
        <w:rPr>
          <w:rFonts w:ascii="WP TypographicSymbols" w:hAnsi="WP TypographicSymbols"/>
          <w:sz w:val="36"/>
        </w:rPr>
        <w:sym w:font="Wingdings" w:char="F06E"/>
      </w:r>
      <w:r>
        <w:rPr>
          <w:sz w:val="36"/>
        </w:rPr>
        <w:tab/>
        <w:t xml:space="preserve">Government may impose </w:t>
      </w:r>
      <w:r>
        <w:rPr>
          <w:b/>
          <w:bCs/>
          <w:i/>
          <w:iCs/>
          <w:sz w:val="36"/>
        </w:rPr>
        <w:t>content-neutral</w:t>
      </w:r>
      <w:r>
        <w:rPr>
          <w:sz w:val="36"/>
        </w:rPr>
        <w:t xml:space="preserve"> limits on the time, place, and manner of otherwise protected speech.</w:t>
      </w:r>
    </w:p>
    <w:p w:rsidR="00C6756B" w:rsidRDefault="00C6756B" w:rsidP="00C6756B">
      <w:pPr>
        <w:widowControl/>
        <w:jc w:val="both"/>
        <w:rPr>
          <w:sz w:val="36"/>
        </w:rPr>
      </w:pPr>
    </w:p>
    <w:p w:rsidR="00E31953" w:rsidRDefault="00E31953" w:rsidP="00D84463">
      <w:pPr>
        <w:widowControl/>
        <w:ind w:left="720" w:hanging="720"/>
        <w:jc w:val="both"/>
        <w:rPr>
          <w:sz w:val="36"/>
        </w:rPr>
      </w:pPr>
      <w:r>
        <w:rPr>
          <w:rFonts w:ascii="WP TypographicSymbols" w:hAnsi="WP TypographicSymbols"/>
          <w:sz w:val="36"/>
        </w:rPr>
        <w:sym w:font="Wingdings" w:char="F06E"/>
      </w:r>
      <w:r>
        <w:rPr>
          <w:sz w:val="36"/>
        </w:rPr>
        <w:tab/>
      </w:r>
      <w:r w:rsidR="00C6756B">
        <w:rPr>
          <w:sz w:val="36"/>
        </w:rPr>
        <w:t>G</w:t>
      </w:r>
      <w:r w:rsidR="00D84463">
        <w:rPr>
          <w:sz w:val="36"/>
        </w:rPr>
        <w:t xml:space="preserve">overnment may </w:t>
      </w:r>
      <w:r w:rsidR="00D84463" w:rsidRPr="00D84463">
        <w:rPr>
          <w:i/>
          <w:iCs/>
          <w:sz w:val="36"/>
        </w:rPr>
        <w:t>restrict</w:t>
      </w:r>
      <w:r w:rsidR="00D84463">
        <w:rPr>
          <w:sz w:val="36"/>
        </w:rPr>
        <w:t xml:space="preserve"> </w:t>
      </w:r>
      <w:r w:rsidR="00D84463">
        <w:rPr>
          <w:b/>
          <w:sz w:val="36"/>
        </w:rPr>
        <w:t>c</w:t>
      </w:r>
      <w:r>
        <w:rPr>
          <w:b/>
          <w:sz w:val="36"/>
        </w:rPr>
        <w:t>ommercial</w:t>
      </w:r>
      <w:r>
        <w:rPr>
          <w:sz w:val="36"/>
        </w:rPr>
        <w:t xml:space="preserve"> </w:t>
      </w:r>
      <w:r>
        <w:rPr>
          <w:b/>
          <w:sz w:val="36"/>
        </w:rPr>
        <w:t>speech</w:t>
      </w:r>
      <w:r>
        <w:rPr>
          <w:sz w:val="36"/>
        </w:rPr>
        <w:t xml:space="preserve"> (</w:t>
      </w:r>
      <w:r>
        <w:rPr>
          <w:i/>
          <w:sz w:val="36"/>
        </w:rPr>
        <w:t>i.e.</w:t>
      </w:r>
      <w:r>
        <w:rPr>
          <w:sz w:val="36"/>
        </w:rPr>
        <w:t>, advertising</w:t>
      </w:r>
      <w:r w:rsidR="00D84463">
        <w:rPr>
          <w:sz w:val="36"/>
        </w:rPr>
        <w:t>)</w:t>
      </w:r>
      <w:r>
        <w:rPr>
          <w:sz w:val="36"/>
        </w:rPr>
        <w:t xml:space="preserve"> as long as the restriction</w:t>
      </w:r>
    </w:p>
    <w:p w:rsidR="00E31953" w:rsidRDefault="00E31953">
      <w:pPr>
        <w:widowControl/>
        <w:jc w:val="both"/>
        <w:rPr>
          <w:sz w:val="36"/>
        </w:rPr>
      </w:pPr>
    </w:p>
    <w:p w:rsidR="00E31953" w:rsidRDefault="00E31953">
      <w:pPr>
        <w:widowControl/>
        <w:ind w:left="1440" w:hanging="720"/>
        <w:jc w:val="both"/>
        <w:rPr>
          <w:sz w:val="36"/>
        </w:rPr>
      </w:pPr>
      <w:r>
        <w:rPr>
          <w:sz w:val="36"/>
        </w:rPr>
        <w:t>(1)</w:t>
      </w:r>
      <w:r>
        <w:rPr>
          <w:sz w:val="36"/>
        </w:rPr>
        <w:tab/>
        <w:t xml:space="preserve">promotes a </w:t>
      </w:r>
      <w:r>
        <w:rPr>
          <w:b/>
          <w:sz w:val="36"/>
        </w:rPr>
        <w:t>substantial government interest</w:t>
      </w:r>
      <w:r>
        <w:rPr>
          <w:sz w:val="36"/>
        </w:rPr>
        <w:t>,</w:t>
      </w:r>
    </w:p>
    <w:p w:rsidR="00E31953" w:rsidRDefault="00E31953">
      <w:pPr>
        <w:widowControl/>
        <w:jc w:val="both"/>
        <w:rPr>
          <w:sz w:val="36"/>
        </w:rPr>
      </w:pPr>
    </w:p>
    <w:p w:rsidR="00E31953" w:rsidRDefault="00E31953">
      <w:pPr>
        <w:widowControl/>
        <w:ind w:left="1440" w:hanging="720"/>
        <w:jc w:val="both"/>
        <w:rPr>
          <w:sz w:val="36"/>
        </w:rPr>
      </w:pPr>
      <w:r>
        <w:rPr>
          <w:sz w:val="36"/>
        </w:rPr>
        <w:t>(2)</w:t>
      </w:r>
      <w:r>
        <w:rPr>
          <w:sz w:val="36"/>
        </w:rPr>
        <w:tab/>
      </w:r>
      <w:proofErr w:type="gramStart"/>
      <w:r>
        <w:rPr>
          <w:b/>
          <w:sz w:val="36"/>
        </w:rPr>
        <w:t>directly</w:t>
      </w:r>
      <w:proofErr w:type="gramEnd"/>
      <w:r>
        <w:rPr>
          <w:b/>
          <w:sz w:val="36"/>
        </w:rPr>
        <w:t xml:space="preserve"> advances</w:t>
      </w:r>
      <w:r>
        <w:rPr>
          <w:sz w:val="36"/>
        </w:rPr>
        <w:t xml:space="preserve"> said interest, and</w:t>
      </w:r>
    </w:p>
    <w:p w:rsidR="00E31953" w:rsidRDefault="00E31953">
      <w:pPr>
        <w:widowControl/>
        <w:jc w:val="both"/>
        <w:rPr>
          <w:sz w:val="36"/>
        </w:rPr>
      </w:pPr>
    </w:p>
    <w:p w:rsidR="00E31953" w:rsidRDefault="00E31953">
      <w:pPr>
        <w:widowControl/>
        <w:ind w:left="1440" w:hanging="720"/>
        <w:jc w:val="both"/>
        <w:rPr>
          <w:sz w:val="36"/>
        </w:rPr>
      </w:pPr>
      <w:r>
        <w:rPr>
          <w:sz w:val="36"/>
        </w:rPr>
        <w:t>(3)</w:t>
      </w:r>
      <w:r>
        <w:rPr>
          <w:sz w:val="36"/>
        </w:rPr>
        <w:tab/>
      </w:r>
      <w:proofErr w:type="gramStart"/>
      <w:r>
        <w:rPr>
          <w:sz w:val="36"/>
        </w:rPr>
        <w:t>is</w:t>
      </w:r>
      <w:proofErr w:type="gramEnd"/>
      <w:r>
        <w:rPr>
          <w:sz w:val="36"/>
        </w:rPr>
        <w:t xml:space="preserve"> </w:t>
      </w:r>
      <w:r>
        <w:rPr>
          <w:b/>
          <w:sz w:val="36"/>
        </w:rPr>
        <w:t>no more restrictive than necessary</w:t>
      </w:r>
      <w:r>
        <w:rPr>
          <w:sz w:val="36"/>
        </w:rPr>
        <w:t xml:space="preserve"> in order to achieve the substantial government interest.</w:t>
      </w:r>
    </w:p>
    <w:p w:rsidR="00E31953" w:rsidRDefault="00E31953">
      <w:pPr>
        <w:widowControl/>
        <w:jc w:val="both"/>
        <w:rPr>
          <w:sz w:val="36"/>
        </w:rPr>
      </w:pPr>
    </w:p>
    <w:p w:rsidR="00E31953" w:rsidRDefault="00E31953" w:rsidP="00191F17">
      <w:pPr>
        <w:widowControl/>
        <w:ind w:left="720" w:hanging="720"/>
        <w:jc w:val="both"/>
        <w:rPr>
          <w:sz w:val="36"/>
        </w:rPr>
      </w:pPr>
      <w:r>
        <w:rPr>
          <w:rFonts w:ascii="WP TypographicSymbols" w:hAnsi="WP TypographicSymbols"/>
          <w:sz w:val="36"/>
        </w:rPr>
        <w:sym w:font="Wingdings" w:char="F06E"/>
      </w:r>
      <w:r>
        <w:rPr>
          <w:sz w:val="36"/>
        </w:rPr>
        <w:tab/>
      </w:r>
      <w:r w:rsidR="00D84463">
        <w:rPr>
          <w:b/>
          <w:sz w:val="36"/>
        </w:rPr>
        <w:t>Unprotected Speech:</w:t>
      </w:r>
      <w:r w:rsidR="00D84463">
        <w:rPr>
          <w:sz w:val="36"/>
        </w:rPr>
        <w:t xml:space="preserve"> The government may </w:t>
      </w:r>
      <w:r w:rsidR="00D84463">
        <w:rPr>
          <w:i/>
          <w:iCs/>
          <w:sz w:val="36"/>
        </w:rPr>
        <w:t>prohibit</w:t>
      </w:r>
      <w:r w:rsidR="00191F17">
        <w:rPr>
          <w:sz w:val="36"/>
        </w:rPr>
        <w:t xml:space="preserve"> </w:t>
      </w:r>
      <w:r>
        <w:rPr>
          <w:sz w:val="36"/>
        </w:rPr>
        <w:t xml:space="preserve">speech or writing that </w:t>
      </w:r>
      <w:r>
        <w:rPr>
          <w:b/>
          <w:sz w:val="36"/>
        </w:rPr>
        <w:t>defames</w:t>
      </w:r>
      <w:r>
        <w:rPr>
          <w:sz w:val="36"/>
        </w:rPr>
        <w:t xml:space="preserve"> or</w:t>
      </w:r>
      <w:r>
        <w:rPr>
          <w:b/>
          <w:sz w:val="36"/>
        </w:rPr>
        <w:t xml:space="preserve"> </w:t>
      </w:r>
      <w:r w:rsidRPr="00191F17">
        <w:rPr>
          <w:bCs/>
          <w:sz w:val="36"/>
        </w:rPr>
        <w:t>harms</w:t>
      </w:r>
      <w:r w:rsidR="00191F17" w:rsidRPr="00191F17">
        <w:rPr>
          <w:bCs/>
          <w:sz w:val="36"/>
        </w:rPr>
        <w:t xml:space="preserve"> another person’s</w:t>
      </w:r>
      <w:r w:rsidRPr="00191F17">
        <w:rPr>
          <w:bCs/>
          <w:sz w:val="36"/>
        </w:rPr>
        <w:t xml:space="preserve"> good reputation</w:t>
      </w:r>
      <w:r>
        <w:rPr>
          <w:sz w:val="36"/>
        </w:rPr>
        <w:t>,</w:t>
      </w:r>
      <w:r w:rsidR="00191F17">
        <w:rPr>
          <w:sz w:val="36"/>
        </w:rPr>
        <w:t xml:space="preserve"> is gauged to </w:t>
      </w:r>
      <w:r w:rsidRPr="00191F17">
        <w:rPr>
          <w:b/>
          <w:bCs/>
          <w:sz w:val="36"/>
        </w:rPr>
        <w:t>threaten or</w:t>
      </w:r>
      <w:r w:rsidR="00191F17" w:rsidRPr="00191F17">
        <w:rPr>
          <w:b/>
          <w:bCs/>
          <w:sz w:val="36"/>
        </w:rPr>
        <w:t xml:space="preserve"> incite violence</w:t>
      </w:r>
      <w:r>
        <w:rPr>
          <w:sz w:val="36"/>
        </w:rPr>
        <w:t xml:space="preserve"> </w:t>
      </w:r>
      <w:r w:rsidR="00191F17" w:rsidRPr="00191F17">
        <w:rPr>
          <w:sz w:val="36"/>
        </w:rPr>
        <w:t>(</w:t>
      </w:r>
      <w:r w:rsidRPr="00191F17">
        <w:rPr>
          <w:sz w:val="36"/>
        </w:rPr>
        <w:t>“fighting” words</w:t>
      </w:r>
      <w:r w:rsidR="00191F17" w:rsidRPr="00191F17">
        <w:rPr>
          <w:sz w:val="36"/>
        </w:rPr>
        <w:t>)</w:t>
      </w:r>
      <w:r>
        <w:rPr>
          <w:sz w:val="36"/>
        </w:rPr>
        <w:t xml:space="preserve">, </w:t>
      </w:r>
      <w:r w:rsidR="00191F17">
        <w:rPr>
          <w:sz w:val="36"/>
        </w:rPr>
        <w:t xml:space="preserve">or is </w:t>
      </w:r>
      <w:r>
        <w:rPr>
          <w:b/>
          <w:sz w:val="36"/>
        </w:rPr>
        <w:t>obscene</w:t>
      </w:r>
      <w:r>
        <w:rPr>
          <w:sz w:val="36"/>
        </w:rPr>
        <w:t xml:space="preserve"> or </w:t>
      </w:r>
      <w:r>
        <w:rPr>
          <w:b/>
          <w:sz w:val="36"/>
        </w:rPr>
        <w:t>pornographic</w:t>
      </w:r>
      <w:r>
        <w:rPr>
          <w:sz w:val="36"/>
        </w:rPr>
        <w:t>.</w:t>
      </w:r>
    </w:p>
    <w:p w:rsidR="00E31953" w:rsidRDefault="00E31953">
      <w:pPr>
        <w:widowControl/>
        <w:ind w:left="1440" w:hanging="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ONLINE OBSCENITY</w:t>
      </w:r>
    </w:p>
    <w:p w:rsidR="00E31953" w:rsidRDefault="00E31953">
      <w:pPr>
        <w:widowControl/>
        <w:jc w:val="both"/>
        <w:rPr>
          <w:sz w:val="42"/>
        </w:rPr>
      </w:pPr>
    </w:p>
    <w:p w:rsidR="00E31953" w:rsidRDefault="00E31953">
      <w:pPr>
        <w:widowControl/>
        <w:jc w:val="both"/>
        <w:rPr>
          <w:sz w:val="42"/>
        </w:rPr>
      </w:pPr>
    </w:p>
    <w:p w:rsidR="00E31953" w:rsidRDefault="00E31953">
      <w:pPr>
        <w:widowControl/>
        <w:tabs>
          <w:tab w:val="left" w:pos="-1440"/>
        </w:tabs>
        <w:ind w:left="720" w:hanging="720"/>
        <w:jc w:val="both"/>
        <w:rPr>
          <w:sz w:val="36"/>
        </w:rPr>
      </w:pPr>
      <w:r>
        <w:rPr>
          <w:rFonts w:ascii="WP TypographicSymbols" w:hAnsi="WP TypographicSymbols"/>
          <w:sz w:val="36"/>
        </w:rPr>
        <w:sym w:font="Wingdings" w:char="F06E"/>
      </w:r>
      <w:r>
        <w:rPr>
          <w:sz w:val="36"/>
        </w:rPr>
        <w:tab/>
        <w:t>An increasingly significant constitutional issue is the extent to which the First Amendment’s protection of free speech covers the content of web sites and messages transmitted over the Internet.</w:t>
      </w:r>
    </w:p>
    <w:p w:rsidR="00E31953" w:rsidRDefault="00E31953">
      <w:pPr>
        <w:widowControl/>
        <w:jc w:val="both"/>
        <w:rPr>
          <w:sz w:val="36"/>
        </w:rPr>
      </w:pPr>
    </w:p>
    <w:p w:rsidR="00E31953" w:rsidRDefault="00E31953">
      <w:pPr>
        <w:widowControl/>
        <w:tabs>
          <w:tab w:val="left" w:pos="-1440"/>
        </w:tabs>
        <w:ind w:left="720" w:hanging="720"/>
        <w:jc w:val="both"/>
        <w:rPr>
          <w:sz w:val="36"/>
        </w:rPr>
      </w:pPr>
      <w:r>
        <w:rPr>
          <w:rFonts w:ascii="WP TypographicSymbols" w:hAnsi="WP TypographicSymbols"/>
          <w:sz w:val="36"/>
        </w:rPr>
        <w:sym w:font="Wingdings" w:char="F06E"/>
      </w:r>
      <w:r>
        <w:rPr>
          <w:sz w:val="36"/>
        </w:rPr>
        <w:tab/>
        <w:t xml:space="preserve">In 1996, Congress passed the </w:t>
      </w:r>
      <w:r>
        <w:rPr>
          <w:b/>
          <w:sz w:val="36"/>
        </w:rPr>
        <w:t>Communications Decency Act</w:t>
      </w:r>
      <w:r>
        <w:rPr>
          <w:sz w:val="36"/>
        </w:rPr>
        <w:t xml:space="preserve">.  Two years later, Congress passed the </w:t>
      </w:r>
      <w:r>
        <w:rPr>
          <w:b/>
          <w:sz w:val="36"/>
        </w:rPr>
        <w:t>Child Online Protection Act</w:t>
      </w:r>
      <w:r>
        <w:rPr>
          <w:sz w:val="36"/>
        </w:rPr>
        <w:t>.  The U.S. Supreme Court found both acts to be unconstitutional.</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 xml:space="preserve">One approach employers, schools, and parents have taken to restrict their employees’, students’, and children’s access to inappropriate material is to use one or more types of </w:t>
      </w:r>
      <w:r>
        <w:rPr>
          <w:b/>
          <w:i/>
          <w:sz w:val="36"/>
        </w:rPr>
        <w:t>filtering software</w:t>
      </w:r>
      <w:r>
        <w:rPr>
          <w:sz w:val="36"/>
        </w:rPr>
        <w:t>.</w:t>
      </w:r>
    </w:p>
    <w:p w:rsidR="00E31953" w:rsidRDefault="00E31953">
      <w:pPr>
        <w:widowControl/>
        <w:ind w:left="720" w:hanging="720"/>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r>
        <w:rPr>
          <w:b/>
          <w:sz w:val="36"/>
        </w:rPr>
        <w:t>Children’s Internet Protection Act (CIPA):</w:t>
      </w:r>
      <w:r>
        <w:rPr>
          <w:sz w:val="36"/>
        </w:rPr>
        <w:t xml:space="preserve"> Federal law requiring public schools and libraries to block children from accessing adult content, based on the </w:t>
      </w:r>
      <w:proofErr w:type="gramStart"/>
      <w:r>
        <w:rPr>
          <w:b/>
          <w:i/>
          <w:sz w:val="36"/>
        </w:rPr>
        <w:t>meta</w:t>
      </w:r>
      <w:proofErr w:type="gramEnd"/>
      <w:r>
        <w:rPr>
          <w:b/>
          <w:i/>
          <w:sz w:val="36"/>
        </w:rPr>
        <w:t xml:space="preserve"> tags</w:t>
      </w:r>
      <w:r>
        <w:rPr>
          <w:sz w:val="36"/>
        </w:rPr>
        <w:t xml:space="preserve">, or key words, appearing on the blocked site.  In </w:t>
      </w:r>
      <w:r>
        <w:rPr>
          <w:i/>
          <w:sz w:val="36"/>
        </w:rPr>
        <w:t>United States v. American Library Association</w:t>
      </w:r>
      <w:r>
        <w:rPr>
          <w:sz w:val="36"/>
        </w:rPr>
        <w:t>, 539 U.S. 194 (2003), the Supreme Court held that CIPA did not violate the First Amendment.</w:t>
      </w:r>
    </w:p>
    <w:p w:rsidR="00E31953" w:rsidRDefault="00E31953">
      <w:pPr>
        <w:widowControl/>
        <w:ind w:left="720" w:hanging="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FREEDOM OF RELIGION</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 xml:space="preserve">The First Amendment also provides that “Congress shall make no law respecting an </w:t>
      </w:r>
      <w:r>
        <w:rPr>
          <w:b/>
          <w:sz w:val="36"/>
        </w:rPr>
        <w:t>establishment</w:t>
      </w:r>
      <w:r>
        <w:rPr>
          <w:sz w:val="36"/>
        </w:rPr>
        <w:t xml:space="preserve"> of religion, or prohibiting the </w:t>
      </w:r>
      <w:r>
        <w:rPr>
          <w:b/>
          <w:sz w:val="36"/>
        </w:rPr>
        <w:t>free exercise</w:t>
      </w:r>
      <w:r>
        <w:rPr>
          <w:sz w:val="36"/>
        </w:rPr>
        <w:t xml:space="preserve"> thereof . . . .”</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establishment clause</w:t>
      </w:r>
      <w:r>
        <w:rPr>
          <w:sz w:val="36"/>
        </w:rPr>
        <w:t xml:space="preserve"> generally prohibits government from establishing a state-sponsored religion or passing laws that promote or show a significant preference for one religion over another, or that impose a significant burden on one or more religions.</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free exercise clause</w:t>
      </w:r>
      <w:r>
        <w:rPr>
          <w:sz w:val="36"/>
        </w:rPr>
        <w:t xml:space="preserve"> generally prohibits government from compelling anyone to do something contrary to his religious beliefs or restricting anyone’s legitimate exercise of his religious beliefs, except where public policy or public welfare require government action.</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 xml:space="preserve">The key to analyzing a federal or state law or regulation as it relates to these provisions is to focus on the </w:t>
      </w:r>
      <w:r>
        <w:rPr>
          <w:b/>
          <w:sz w:val="36"/>
        </w:rPr>
        <w:t>primary effect</w:t>
      </w:r>
      <w:r>
        <w:rPr>
          <w:sz w:val="36"/>
        </w:rPr>
        <w:t xml:space="preserve"> of the law or regulation, </w:t>
      </w:r>
      <w:r>
        <w:rPr>
          <w:sz w:val="36"/>
          <w:u w:val="single"/>
        </w:rPr>
        <w:t>not</w:t>
      </w:r>
      <w:r>
        <w:rPr>
          <w:sz w:val="36"/>
        </w:rPr>
        <w:t xml:space="preserve"> any secondary effect.  As long as the law or regulation does not promote or place a </w:t>
      </w:r>
      <w:r>
        <w:rPr>
          <w:b/>
          <w:sz w:val="36"/>
        </w:rPr>
        <w:t>significant burden</w:t>
      </w:r>
      <w:r>
        <w:rPr>
          <w:sz w:val="36"/>
        </w:rPr>
        <w:t xml:space="preserve"> on religion, it will not be deemed unconstitutional simply because it has </w:t>
      </w:r>
      <w:r>
        <w:rPr>
          <w:sz w:val="36"/>
          <w:u w:val="single"/>
        </w:rPr>
        <w:t>some</w:t>
      </w:r>
      <w:r>
        <w:rPr>
          <w:sz w:val="36"/>
        </w:rPr>
        <w:t xml:space="preserve"> impact on religion.</w:t>
      </w:r>
    </w:p>
    <w:p w:rsidR="00E31953" w:rsidRDefault="00E31953">
      <w:pPr>
        <w:widowControl/>
        <w:ind w:left="720" w:hanging="720"/>
        <w:jc w:val="both"/>
        <w:rPr>
          <w:sz w:val="36"/>
        </w:rPr>
        <w:sectPr w:rsidR="00E31953">
          <w:endnotePr>
            <w:numFmt w:val="decimal"/>
          </w:endnotePr>
          <w:pgSz w:w="12240" w:h="15840"/>
          <w:pgMar w:top="1440" w:right="1440" w:bottom="1440" w:left="1440" w:header="1440" w:footer="1440" w:gutter="0"/>
          <w:cols w:space="720"/>
          <w:noEndnote/>
        </w:sectPr>
      </w:pPr>
    </w:p>
    <w:p w:rsidR="00191F17" w:rsidRDefault="00191F17" w:rsidP="00191F17">
      <w:pPr>
        <w:pStyle w:val="Heading1"/>
        <w:tabs>
          <w:tab w:val="clear" w:pos="4680"/>
        </w:tabs>
      </w:pPr>
      <w:r>
        <w:t>SEARCHES AND SEIZURES</w:t>
      </w:r>
    </w:p>
    <w:p w:rsidR="00191F17" w:rsidRDefault="00191F17" w:rsidP="00191F17">
      <w:pPr>
        <w:widowControl/>
        <w:jc w:val="both"/>
        <w:rPr>
          <w:sz w:val="42"/>
        </w:rPr>
      </w:pPr>
    </w:p>
    <w:p w:rsidR="00191F17" w:rsidRDefault="00191F17" w:rsidP="00191F17">
      <w:pPr>
        <w:widowControl/>
        <w:jc w:val="both"/>
        <w:rPr>
          <w:sz w:val="42"/>
        </w:rPr>
      </w:pPr>
    </w:p>
    <w:p w:rsidR="00191F17" w:rsidRDefault="00191F17" w:rsidP="00191F17">
      <w:pPr>
        <w:widowControl/>
        <w:ind w:left="720" w:hanging="720"/>
        <w:jc w:val="both"/>
        <w:rPr>
          <w:sz w:val="36"/>
        </w:rPr>
      </w:pPr>
      <w:r>
        <w:rPr>
          <w:rFonts w:ascii="WP TypographicSymbols" w:hAnsi="WP TypographicSymbols"/>
          <w:sz w:val="36"/>
        </w:rPr>
        <w:sym w:font="Wingdings" w:char="F06E"/>
      </w:r>
      <w:r>
        <w:rPr>
          <w:sz w:val="36"/>
        </w:rPr>
        <w:tab/>
        <w:t xml:space="preserve">The Fourth Amendment protects the “right of the people to be secure in their persons, houses, papers, and effects.”  As a consequence, law enforcement officers must have </w:t>
      </w:r>
      <w:r w:rsidRPr="00191F17">
        <w:rPr>
          <w:b/>
          <w:i/>
          <w:iCs/>
          <w:sz w:val="36"/>
        </w:rPr>
        <w:t>probable cause</w:t>
      </w:r>
      <w:r>
        <w:rPr>
          <w:sz w:val="36"/>
        </w:rPr>
        <w:t xml:space="preserve"> before they may search and/or seize any person’s property, etc.</w:t>
      </w:r>
    </w:p>
    <w:p w:rsidR="00191F17" w:rsidRDefault="00191F17" w:rsidP="00191F17">
      <w:pPr>
        <w:widowControl/>
        <w:jc w:val="both"/>
        <w:rPr>
          <w:sz w:val="36"/>
        </w:rPr>
      </w:pPr>
    </w:p>
    <w:p w:rsidR="00191F17" w:rsidRDefault="00191F17" w:rsidP="00191F17">
      <w:pPr>
        <w:widowControl/>
        <w:ind w:left="1440" w:hanging="720"/>
        <w:jc w:val="both"/>
        <w:rPr>
          <w:sz w:val="36"/>
        </w:rPr>
      </w:pPr>
      <w:r>
        <w:rPr>
          <w:rFonts w:ascii="WP TypographicSymbols" w:hAnsi="WP TypographicSymbols"/>
          <w:sz w:val="36"/>
        </w:rPr>
        <w:sym w:font="Wingdings" w:char="F06E"/>
      </w:r>
      <w:r>
        <w:rPr>
          <w:sz w:val="36"/>
        </w:rPr>
        <w:tab/>
        <w:t xml:space="preserve">In most instances, officers must obtain a </w:t>
      </w:r>
      <w:r>
        <w:rPr>
          <w:b/>
          <w:sz w:val="36"/>
        </w:rPr>
        <w:t>search warrant</w:t>
      </w:r>
      <w:r>
        <w:rPr>
          <w:sz w:val="36"/>
        </w:rPr>
        <w:t>, issued by a judge or other public official, and based on probable cause, before searching a person’s property.</w:t>
      </w:r>
    </w:p>
    <w:p w:rsidR="00191F17" w:rsidRDefault="00191F17" w:rsidP="00191F17">
      <w:pPr>
        <w:widowControl/>
        <w:jc w:val="both"/>
        <w:rPr>
          <w:sz w:val="36"/>
        </w:rPr>
      </w:pPr>
    </w:p>
    <w:p w:rsidR="00191F17" w:rsidRDefault="00191F17" w:rsidP="00191F17">
      <w:pPr>
        <w:widowControl/>
        <w:ind w:left="1440" w:hanging="720"/>
        <w:jc w:val="both"/>
        <w:rPr>
          <w:sz w:val="36"/>
        </w:rPr>
      </w:pPr>
      <w:r>
        <w:rPr>
          <w:rFonts w:ascii="WP TypographicSymbols" w:hAnsi="WP TypographicSymbols"/>
          <w:sz w:val="36"/>
        </w:rPr>
        <w:sym w:font="Wingdings" w:char="F06E"/>
      </w:r>
      <w:r>
        <w:rPr>
          <w:sz w:val="36"/>
        </w:rPr>
        <w:tab/>
        <w:t xml:space="preserve">However, if an officer has </w:t>
      </w:r>
      <w:r w:rsidRPr="007B574D">
        <w:rPr>
          <w:b/>
          <w:sz w:val="36"/>
        </w:rPr>
        <w:t>probable cause</w:t>
      </w:r>
      <w:r>
        <w:rPr>
          <w:sz w:val="36"/>
        </w:rPr>
        <w:t xml:space="preserve"> and a genuine concern that the delay involved in obtaining a search warrant may result in the relocation or destruction of the property sought to be searched (most notably, an automobile), a warrantless search may be performed.</w:t>
      </w:r>
    </w:p>
    <w:p w:rsidR="00191F17" w:rsidRDefault="00191F17" w:rsidP="00191F17">
      <w:pPr>
        <w:widowControl/>
        <w:jc w:val="both"/>
        <w:rPr>
          <w:sz w:val="36"/>
        </w:rPr>
      </w:pPr>
    </w:p>
    <w:p w:rsidR="00191F17" w:rsidRDefault="00191F17" w:rsidP="00191F17">
      <w:pPr>
        <w:widowControl/>
        <w:ind w:left="1440" w:hanging="720"/>
        <w:jc w:val="both"/>
        <w:rPr>
          <w:sz w:val="36"/>
        </w:rPr>
      </w:pPr>
      <w:r>
        <w:rPr>
          <w:rFonts w:ascii="WP TypographicSymbols" w:hAnsi="WP TypographicSymbols"/>
          <w:sz w:val="36"/>
        </w:rPr>
        <w:sym w:font="Wingdings" w:char="F06E"/>
      </w:r>
      <w:r>
        <w:rPr>
          <w:sz w:val="36"/>
        </w:rPr>
        <w:tab/>
        <w:t>For Fourth Amendment purposes, a “person” includes a corporation, partnership, and other legal entities, although the standard for probable cause with respect to such entities is lower than required to search the person and/or property of a natural person.</w:t>
      </w:r>
    </w:p>
    <w:p w:rsidR="00191F17" w:rsidRDefault="00191F17" w:rsidP="00191F17">
      <w:pPr>
        <w:widowControl/>
        <w:jc w:val="both"/>
        <w:rPr>
          <w:sz w:val="36"/>
        </w:rPr>
        <w:sectPr w:rsidR="00191F17">
          <w:endnotePr>
            <w:numFmt w:val="decimal"/>
          </w:endnotePr>
          <w:pgSz w:w="12240" w:h="15840"/>
          <w:pgMar w:top="1440" w:right="1440" w:bottom="1440" w:left="1440" w:header="1440" w:footer="1440" w:gutter="0"/>
          <w:cols w:space="720"/>
          <w:noEndnote/>
        </w:sectPr>
      </w:pPr>
    </w:p>
    <w:p w:rsidR="00191F17" w:rsidRDefault="00191F17" w:rsidP="00191F17">
      <w:pPr>
        <w:pStyle w:val="Heading1"/>
        <w:tabs>
          <w:tab w:val="clear" w:pos="4680"/>
        </w:tabs>
      </w:pPr>
      <w:r>
        <w:t>SELF-INCRIMINATION</w:t>
      </w:r>
    </w:p>
    <w:p w:rsidR="00191F17" w:rsidRDefault="00191F17" w:rsidP="00191F17">
      <w:pPr>
        <w:widowControl/>
        <w:jc w:val="both"/>
        <w:rPr>
          <w:sz w:val="42"/>
        </w:rPr>
      </w:pPr>
    </w:p>
    <w:p w:rsidR="00191F17" w:rsidRDefault="00191F17" w:rsidP="00191F17">
      <w:pPr>
        <w:widowControl/>
        <w:jc w:val="both"/>
        <w:rPr>
          <w:sz w:val="42"/>
        </w:rPr>
      </w:pPr>
    </w:p>
    <w:p w:rsidR="00191F17" w:rsidRDefault="00191F17" w:rsidP="00191F17">
      <w:pPr>
        <w:widowControl/>
        <w:ind w:left="720" w:hanging="720"/>
        <w:jc w:val="both"/>
        <w:rPr>
          <w:sz w:val="36"/>
        </w:rPr>
      </w:pPr>
      <w:r>
        <w:rPr>
          <w:rFonts w:ascii="WP TypographicSymbols" w:hAnsi="WP TypographicSymbols"/>
          <w:sz w:val="36"/>
        </w:rPr>
        <w:sym w:font="Wingdings" w:char="F06E"/>
      </w:r>
      <w:r>
        <w:rPr>
          <w:sz w:val="36"/>
        </w:rPr>
        <w:tab/>
        <w:t>The Fifth Amendment guarantees that no person “shall be compelled in any criminal case to be a witness against himself.”</w:t>
      </w:r>
    </w:p>
    <w:p w:rsidR="00191F17" w:rsidRDefault="00191F17" w:rsidP="00191F17">
      <w:pPr>
        <w:widowControl/>
        <w:jc w:val="both"/>
        <w:rPr>
          <w:sz w:val="36"/>
        </w:rPr>
      </w:pPr>
    </w:p>
    <w:p w:rsidR="00191F17" w:rsidRDefault="00191F17" w:rsidP="00191F17">
      <w:pPr>
        <w:widowControl/>
        <w:ind w:left="1440" w:hanging="720"/>
        <w:jc w:val="both"/>
        <w:rPr>
          <w:sz w:val="36"/>
        </w:rPr>
      </w:pPr>
      <w:r>
        <w:rPr>
          <w:rFonts w:ascii="WP TypographicSymbols" w:hAnsi="WP TypographicSymbols"/>
          <w:sz w:val="36"/>
        </w:rPr>
        <w:sym w:font="Wingdings" w:char="F06E"/>
      </w:r>
      <w:r>
        <w:rPr>
          <w:sz w:val="36"/>
        </w:rPr>
        <w:tab/>
        <w:t xml:space="preserve">Unlike the Fourth Amendment’s protections against unreasonable search and seizure, the self-incrimination privilege </w:t>
      </w:r>
      <w:r>
        <w:rPr>
          <w:sz w:val="36"/>
          <w:u w:val="single"/>
        </w:rPr>
        <w:t>does not</w:t>
      </w:r>
      <w:r>
        <w:rPr>
          <w:sz w:val="36"/>
        </w:rPr>
        <w:t xml:space="preserve"> extend to corporations or partner-ships, but it </w:t>
      </w:r>
      <w:r>
        <w:rPr>
          <w:sz w:val="36"/>
          <w:u w:val="single"/>
        </w:rPr>
        <w:t>does</w:t>
      </w:r>
      <w:r>
        <w:rPr>
          <w:sz w:val="36"/>
        </w:rPr>
        <w:t xml:space="preserve"> protect sole proprietorships and sole practitioners to the same extent as natural persons are protected.</w:t>
      </w:r>
    </w:p>
    <w:p w:rsidR="00191F17" w:rsidRDefault="00191F17" w:rsidP="00191F17">
      <w:pPr>
        <w:widowControl/>
        <w:ind w:left="720" w:hanging="720"/>
        <w:jc w:val="both"/>
        <w:rPr>
          <w:sz w:val="36"/>
        </w:rPr>
        <w:sectPr w:rsidR="00191F17">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DUE PROCESS OF LAW</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Procedural Due Process</w:t>
      </w:r>
      <w:r>
        <w:rPr>
          <w:sz w:val="36"/>
        </w:rPr>
        <w:t xml:space="preserve"> requires that any government decision to take life, liberty, or property must be made fairly, giving the persons from whom life, liberty, or property is to be taken </w:t>
      </w:r>
      <w:r>
        <w:rPr>
          <w:b/>
          <w:sz w:val="36"/>
        </w:rPr>
        <w:t>prior notice</w:t>
      </w:r>
      <w:r>
        <w:rPr>
          <w:sz w:val="36"/>
        </w:rPr>
        <w:t xml:space="preserve"> and the </w:t>
      </w:r>
      <w:r>
        <w:rPr>
          <w:b/>
          <w:sz w:val="36"/>
        </w:rPr>
        <w:t>opportunity to be heard</w:t>
      </w:r>
      <w:r>
        <w:rPr>
          <w:sz w:val="36"/>
        </w:rPr>
        <w:t xml:space="preserve"> by an impartial decisionmaker.</w:t>
      </w:r>
    </w:p>
    <w:p w:rsidR="00E31953" w:rsidRDefault="00E31953">
      <w:pPr>
        <w:widowControl/>
        <w:jc w:val="both"/>
        <w:rPr>
          <w:sz w:val="36"/>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r>
      <w:r>
        <w:rPr>
          <w:b/>
          <w:sz w:val="36"/>
        </w:rPr>
        <w:t>Substantive Due Process</w:t>
      </w:r>
      <w:r>
        <w:rPr>
          <w:sz w:val="36"/>
        </w:rPr>
        <w:t xml:space="preserve"> requires that the interest of the state to be served by any law or other governmental action be weighed against the right of the individuals against whom the law or action is directed.</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A </w:t>
      </w:r>
      <w:r>
        <w:rPr>
          <w:b/>
          <w:sz w:val="36"/>
        </w:rPr>
        <w:t>fundamental</w:t>
      </w:r>
      <w:r>
        <w:rPr>
          <w:sz w:val="36"/>
        </w:rPr>
        <w:t xml:space="preserve"> right (</w:t>
      </w:r>
      <w:r>
        <w:rPr>
          <w:i/>
          <w:sz w:val="36"/>
        </w:rPr>
        <w:t>e.g.</w:t>
      </w:r>
      <w:r>
        <w:rPr>
          <w:sz w:val="36"/>
        </w:rPr>
        <w:t xml:space="preserve">, free speech, interstate travel, privacy) will be protected </w:t>
      </w:r>
      <w:r>
        <w:rPr>
          <w:sz w:val="36"/>
          <w:u w:val="single"/>
        </w:rPr>
        <w:t>unless</w:t>
      </w:r>
      <w:r>
        <w:rPr>
          <w:sz w:val="36"/>
        </w:rPr>
        <w:t xml:space="preserve"> the government can show a </w:t>
      </w:r>
      <w:r>
        <w:rPr>
          <w:b/>
          <w:sz w:val="36"/>
        </w:rPr>
        <w:t>compelling state interest</w:t>
      </w:r>
      <w:r>
        <w:rPr>
          <w:sz w:val="36"/>
        </w:rPr>
        <w:t xml:space="preserve"> (</w:t>
      </w:r>
      <w:r>
        <w:rPr>
          <w:i/>
          <w:sz w:val="36"/>
        </w:rPr>
        <w:t>e.g.</w:t>
      </w:r>
      <w:r>
        <w:rPr>
          <w:sz w:val="36"/>
        </w:rPr>
        <w:t>, public safety).</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In all other cases, a law or action will not violate substantive due process as long as it is </w:t>
      </w:r>
      <w:r>
        <w:rPr>
          <w:b/>
          <w:sz w:val="36"/>
        </w:rPr>
        <w:t>rationally related</w:t>
      </w:r>
      <w:r>
        <w:rPr>
          <w:sz w:val="36"/>
        </w:rPr>
        <w:t xml:space="preserve"> to any legitimate governmental purpose.</w:t>
      </w:r>
    </w:p>
    <w:p w:rsidR="00E31953" w:rsidRDefault="00E31953">
      <w:pPr>
        <w:widowControl/>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EQUAL PROTECTION</w:t>
      </w:r>
    </w:p>
    <w:p w:rsidR="00E31953" w:rsidRDefault="00E31953">
      <w:pPr>
        <w:widowControl/>
        <w:jc w:val="both"/>
        <w:rPr>
          <w:sz w:val="42"/>
        </w:rPr>
      </w:pPr>
    </w:p>
    <w:p w:rsidR="00E31953" w:rsidRDefault="00E31953">
      <w:pPr>
        <w:widowControl/>
        <w:jc w:val="both"/>
        <w:rPr>
          <w:sz w:val="42"/>
        </w:rPr>
      </w:pPr>
    </w:p>
    <w:p w:rsidR="00E31953" w:rsidRDefault="00E31953">
      <w:pPr>
        <w:widowControl/>
        <w:ind w:left="720" w:hanging="720"/>
        <w:jc w:val="both"/>
        <w:rPr>
          <w:sz w:val="36"/>
        </w:rPr>
      </w:pPr>
      <w:r>
        <w:rPr>
          <w:rFonts w:ascii="WP TypographicSymbols" w:hAnsi="WP TypographicSymbols"/>
          <w:sz w:val="36"/>
        </w:rPr>
        <w:sym w:font="Wingdings" w:char="F06E"/>
      </w:r>
      <w:r>
        <w:rPr>
          <w:sz w:val="36"/>
        </w:rPr>
        <w:tab/>
        <w:t>The Fourteenth and Fifth Amendments, respectively, prohibit any state or the federal government from denying “any person within its jurisdiction the equal protection of the laws.”</w:t>
      </w:r>
    </w:p>
    <w:p w:rsidR="00E31953" w:rsidRDefault="00E31953">
      <w:pPr>
        <w:widowControl/>
        <w:jc w:val="both"/>
        <w:rPr>
          <w:sz w:val="36"/>
        </w:rPr>
      </w:pPr>
    </w:p>
    <w:p w:rsidR="00E31953" w:rsidRDefault="00E31953" w:rsidP="00191F17">
      <w:pPr>
        <w:widowControl/>
        <w:ind w:left="720" w:hanging="720"/>
        <w:jc w:val="both"/>
        <w:rPr>
          <w:sz w:val="36"/>
        </w:rPr>
      </w:pPr>
      <w:r>
        <w:rPr>
          <w:rFonts w:ascii="WP TypographicSymbols" w:hAnsi="WP TypographicSymbols"/>
          <w:sz w:val="36"/>
        </w:rPr>
        <w:sym w:font="Wingdings" w:char="F06E"/>
      </w:r>
      <w:r>
        <w:rPr>
          <w:sz w:val="36"/>
        </w:rPr>
        <w:tab/>
        <w:t xml:space="preserve">Like </w:t>
      </w:r>
      <w:r w:rsidRPr="00191F17">
        <w:rPr>
          <w:bCs/>
          <w:iCs/>
          <w:sz w:val="36"/>
        </w:rPr>
        <w:t>substantive due process</w:t>
      </w:r>
      <w:r>
        <w:rPr>
          <w:sz w:val="36"/>
        </w:rPr>
        <w:t xml:space="preserve">, the equal protection clauses require </w:t>
      </w:r>
      <w:r w:rsidR="00191F17" w:rsidRPr="00191F17">
        <w:rPr>
          <w:b/>
          <w:bCs/>
          <w:sz w:val="36"/>
        </w:rPr>
        <w:t>weighing</w:t>
      </w:r>
      <w:r w:rsidR="00191F17">
        <w:rPr>
          <w:sz w:val="36"/>
        </w:rPr>
        <w:t xml:space="preserve"> </w:t>
      </w:r>
      <w:r>
        <w:rPr>
          <w:sz w:val="36"/>
        </w:rPr>
        <w:t xml:space="preserve">the </w:t>
      </w:r>
      <w:r w:rsidRPr="00191F17">
        <w:rPr>
          <w:b/>
          <w:bCs/>
          <w:sz w:val="36"/>
        </w:rPr>
        <w:t xml:space="preserve">substantive effect of a law </w:t>
      </w:r>
      <w:r>
        <w:rPr>
          <w:sz w:val="36"/>
        </w:rPr>
        <w:t xml:space="preserve">or other government action </w:t>
      </w:r>
      <w:r w:rsidRPr="00191F17">
        <w:rPr>
          <w:sz w:val="36"/>
        </w:rPr>
        <w:t xml:space="preserve">against </w:t>
      </w:r>
      <w:r w:rsidRPr="00191F17">
        <w:rPr>
          <w:b/>
          <w:bCs/>
          <w:sz w:val="36"/>
        </w:rPr>
        <w:t>the right</w:t>
      </w:r>
      <w:r w:rsidR="00191F17">
        <w:rPr>
          <w:b/>
          <w:bCs/>
          <w:sz w:val="36"/>
        </w:rPr>
        <w:t>s</w:t>
      </w:r>
      <w:r w:rsidRPr="00191F17">
        <w:rPr>
          <w:b/>
          <w:bCs/>
          <w:sz w:val="36"/>
        </w:rPr>
        <w:t xml:space="preserve"> of the individual</w:t>
      </w:r>
      <w:r>
        <w:rPr>
          <w:sz w:val="36"/>
        </w:rPr>
        <w:t xml:space="preserve"> against whom the law or action is directed.</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If the law or action inhibits a group’s exercise of a </w:t>
      </w:r>
      <w:r>
        <w:rPr>
          <w:b/>
          <w:sz w:val="36"/>
        </w:rPr>
        <w:t>fundamental right</w:t>
      </w:r>
      <w:r>
        <w:rPr>
          <w:sz w:val="36"/>
        </w:rPr>
        <w:t xml:space="preserve"> or if it embodies a classification based on a </w:t>
      </w:r>
      <w:r>
        <w:rPr>
          <w:b/>
          <w:sz w:val="36"/>
        </w:rPr>
        <w:t>suspect trait</w:t>
      </w:r>
      <w:r>
        <w:rPr>
          <w:sz w:val="36"/>
        </w:rPr>
        <w:t xml:space="preserve"> (</w:t>
      </w:r>
      <w:r>
        <w:rPr>
          <w:i/>
          <w:sz w:val="36"/>
        </w:rPr>
        <w:t>e.g.</w:t>
      </w:r>
      <w:r>
        <w:rPr>
          <w:sz w:val="36"/>
        </w:rPr>
        <w:t xml:space="preserve">, race, national origin), the law or action is subject to </w:t>
      </w:r>
      <w:r>
        <w:rPr>
          <w:b/>
          <w:i/>
          <w:sz w:val="36"/>
        </w:rPr>
        <w:t>strict scrutiny</w:t>
      </w:r>
      <w:r>
        <w:rPr>
          <w:sz w:val="36"/>
        </w:rPr>
        <w:t xml:space="preserve">, and will only be upheld if it serves a </w:t>
      </w:r>
      <w:r>
        <w:rPr>
          <w:b/>
          <w:sz w:val="36"/>
        </w:rPr>
        <w:t>compelling state interest</w:t>
      </w:r>
      <w:r>
        <w:rPr>
          <w:sz w:val="36"/>
        </w:rPr>
        <w:t>.</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t xml:space="preserve">If the law or action embodies a classification based on </w:t>
      </w:r>
      <w:r>
        <w:rPr>
          <w:b/>
          <w:sz w:val="36"/>
        </w:rPr>
        <w:t>gender</w:t>
      </w:r>
      <w:r>
        <w:rPr>
          <w:sz w:val="36"/>
        </w:rPr>
        <w:t xml:space="preserve"> or </w:t>
      </w:r>
      <w:r>
        <w:rPr>
          <w:b/>
          <w:sz w:val="36"/>
        </w:rPr>
        <w:t>legitimacy</w:t>
      </w:r>
      <w:r>
        <w:rPr>
          <w:sz w:val="36"/>
        </w:rPr>
        <w:t xml:space="preserve">, it is subject to </w:t>
      </w:r>
      <w:r>
        <w:rPr>
          <w:b/>
          <w:i/>
          <w:sz w:val="36"/>
        </w:rPr>
        <w:t>intermediate scrutiny</w:t>
      </w:r>
      <w:r>
        <w:rPr>
          <w:sz w:val="36"/>
        </w:rPr>
        <w:t xml:space="preserve">, and will only be upheld if it is </w:t>
      </w:r>
      <w:r>
        <w:rPr>
          <w:b/>
          <w:sz w:val="36"/>
        </w:rPr>
        <w:t>substantially related</w:t>
      </w:r>
      <w:r>
        <w:rPr>
          <w:sz w:val="36"/>
        </w:rPr>
        <w:t xml:space="preserve"> to important government objectives.</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If the law or action inhibits only rights related to </w:t>
      </w:r>
      <w:r>
        <w:rPr>
          <w:b/>
          <w:sz w:val="36"/>
        </w:rPr>
        <w:t>economic or social welfare</w:t>
      </w:r>
      <w:r>
        <w:rPr>
          <w:sz w:val="36"/>
        </w:rPr>
        <w:t xml:space="preserve">, it will be upheld so long as there is any </w:t>
      </w:r>
      <w:r>
        <w:rPr>
          <w:b/>
          <w:i/>
          <w:sz w:val="36"/>
        </w:rPr>
        <w:t>rational basis</w:t>
      </w:r>
      <w:r>
        <w:rPr>
          <w:sz w:val="36"/>
        </w:rPr>
        <w:t xml:space="preserve"> on which the classification might relate to a legitimate government interest.</w:t>
      </w:r>
    </w:p>
    <w:p w:rsidR="00E31953" w:rsidRDefault="00E31953">
      <w:pPr>
        <w:widowControl/>
        <w:ind w:left="1440" w:hanging="720"/>
        <w:jc w:val="both"/>
        <w:rPr>
          <w:sz w:val="36"/>
        </w:rPr>
        <w:sectPr w:rsidR="00E31953">
          <w:endnotePr>
            <w:numFmt w:val="decimal"/>
          </w:endnotePr>
          <w:pgSz w:w="12240" w:h="15840"/>
          <w:pgMar w:top="1440" w:right="1440" w:bottom="1440" w:left="1440" w:header="1440" w:footer="1440" w:gutter="0"/>
          <w:cols w:space="720"/>
          <w:noEndnote/>
        </w:sectPr>
      </w:pPr>
    </w:p>
    <w:p w:rsidR="00E31953" w:rsidRDefault="00E31953">
      <w:pPr>
        <w:pStyle w:val="Heading1"/>
        <w:tabs>
          <w:tab w:val="clear" w:pos="4680"/>
        </w:tabs>
      </w:pPr>
      <w:r>
        <w:t>PRIVACY RIGHTS</w:t>
      </w:r>
    </w:p>
    <w:p w:rsidR="00E31953" w:rsidRDefault="00E31953">
      <w:pPr>
        <w:widowControl/>
        <w:jc w:val="both"/>
        <w:rPr>
          <w:sz w:val="42"/>
        </w:rPr>
      </w:pPr>
    </w:p>
    <w:p w:rsidR="00E31953" w:rsidRDefault="00E31953">
      <w:pPr>
        <w:widowControl/>
        <w:jc w:val="both"/>
        <w:rPr>
          <w:sz w:val="42"/>
        </w:rPr>
      </w:pPr>
    </w:p>
    <w:p w:rsidR="00E31953" w:rsidRDefault="00E31953" w:rsidP="004C68E8">
      <w:pPr>
        <w:widowControl/>
        <w:ind w:left="720" w:hanging="720"/>
        <w:jc w:val="both"/>
        <w:rPr>
          <w:sz w:val="36"/>
        </w:rPr>
      </w:pPr>
      <w:r>
        <w:rPr>
          <w:rFonts w:ascii="WP TypographicSymbols" w:hAnsi="WP TypographicSymbols"/>
          <w:sz w:val="36"/>
        </w:rPr>
        <w:sym w:font="Wingdings" w:char="F06E"/>
      </w:r>
      <w:r>
        <w:rPr>
          <w:sz w:val="36"/>
        </w:rPr>
        <w:tab/>
      </w:r>
      <w:r w:rsidR="004C68E8">
        <w:rPr>
          <w:sz w:val="36"/>
        </w:rPr>
        <w:t>C</w:t>
      </w:r>
      <w:r>
        <w:rPr>
          <w:sz w:val="36"/>
        </w:rPr>
        <w:t xml:space="preserve">ourts have implied a </w:t>
      </w:r>
      <w:r>
        <w:rPr>
          <w:b/>
          <w:sz w:val="36"/>
        </w:rPr>
        <w:t>fundamental right to personal privacy</w:t>
      </w:r>
      <w:r>
        <w:rPr>
          <w:sz w:val="36"/>
        </w:rPr>
        <w:t xml:space="preserve"> from the provisions of the First, Third, Fourth, Fifth, and Ninth Amendments.</w:t>
      </w:r>
      <w:r w:rsidR="004C68E8">
        <w:rPr>
          <w:sz w:val="36"/>
        </w:rPr>
        <w:t xml:space="preserve">  </w:t>
      </w:r>
      <w:r>
        <w:rPr>
          <w:sz w:val="36"/>
        </w:rPr>
        <w:t>In addition, Congress has passed a number of statutes protecting i</w:t>
      </w:r>
      <w:r w:rsidR="004C68E8">
        <w:rPr>
          <w:sz w:val="36"/>
        </w:rPr>
        <w:t>ndividual privacy, including</w:t>
      </w:r>
    </w:p>
    <w:p w:rsidR="00E31953" w:rsidRDefault="00E31953">
      <w:pPr>
        <w:widowControl/>
        <w:ind w:left="720" w:hanging="720"/>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proofErr w:type="gramStart"/>
      <w:r w:rsidR="004C68E8">
        <w:rPr>
          <w:sz w:val="36"/>
        </w:rPr>
        <w:t>the</w:t>
      </w:r>
      <w:proofErr w:type="gramEnd"/>
      <w:r w:rsidR="004C68E8">
        <w:rPr>
          <w:sz w:val="36"/>
        </w:rPr>
        <w:t xml:space="preserve"> </w:t>
      </w:r>
      <w:r>
        <w:rPr>
          <w:b/>
          <w:sz w:val="36"/>
        </w:rPr>
        <w:t>Freedom of Information Act</w:t>
      </w:r>
      <w:r>
        <w:rPr>
          <w:sz w:val="36"/>
        </w:rPr>
        <w:t>, which affords individuals access to information collected about them by</w:t>
      </w:r>
      <w:r w:rsidR="00191F17">
        <w:rPr>
          <w:sz w:val="36"/>
        </w:rPr>
        <w:t xml:space="preserve"> the federal government,</w:t>
      </w:r>
    </w:p>
    <w:p w:rsidR="00E31953" w:rsidRDefault="00E31953">
      <w:pPr>
        <w:widowControl/>
        <w:jc w:val="both"/>
        <w:rPr>
          <w:sz w:val="36"/>
        </w:rPr>
      </w:pPr>
    </w:p>
    <w:p w:rsidR="00E31953" w:rsidRDefault="00E31953">
      <w:pPr>
        <w:widowControl/>
        <w:ind w:left="1440" w:hanging="720"/>
        <w:jc w:val="both"/>
        <w:rPr>
          <w:sz w:val="36"/>
        </w:rPr>
      </w:pPr>
      <w:r>
        <w:rPr>
          <w:rFonts w:ascii="WP TypographicSymbols" w:hAnsi="WP TypographicSymbols"/>
          <w:sz w:val="36"/>
        </w:rPr>
        <w:sym w:font="Wingdings" w:char="F06E"/>
      </w:r>
      <w:r>
        <w:rPr>
          <w:sz w:val="36"/>
        </w:rPr>
        <w:tab/>
      </w:r>
      <w:r w:rsidR="004C68E8">
        <w:rPr>
          <w:sz w:val="36"/>
        </w:rPr>
        <w:t xml:space="preserve">the </w:t>
      </w:r>
      <w:r>
        <w:rPr>
          <w:b/>
          <w:sz w:val="36"/>
        </w:rPr>
        <w:t>Health Insurance Portability and Accountability Act (HIPAA)</w:t>
      </w:r>
      <w:r>
        <w:rPr>
          <w:sz w:val="36"/>
        </w:rPr>
        <w:t>, which requires health-care providers and health-care plans, including certain employer-sponsored plans, to inform patients/plan members of their privacy rights and to safeguard personal medical records from disclosu</w:t>
      </w:r>
      <w:r w:rsidR="00191F17">
        <w:rPr>
          <w:sz w:val="36"/>
        </w:rPr>
        <w:t>re for non-health care purposes, and</w:t>
      </w:r>
    </w:p>
    <w:p w:rsidR="00191F17" w:rsidRDefault="00191F17">
      <w:pPr>
        <w:widowControl/>
        <w:ind w:left="1440" w:hanging="720"/>
        <w:jc w:val="both"/>
        <w:rPr>
          <w:sz w:val="36"/>
        </w:rPr>
      </w:pPr>
    </w:p>
    <w:p w:rsidR="00191F17" w:rsidRDefault="00191F17" w:rsidP="004C68E8">
      <w:pPr>
        <w:widowControl/>
        <w:ind w:left="1440" w:hanging="720"/>
        <w:jc w:val="both"/>
        <w:rPr>
          <w:sz w:val="36"/>
        </w:rPr>
      </w:pPr>
      <w:r>
        <w:rPr>
          <w:rFonts w:ascii="WP TypographicSymbols" w:hAnsi="WP TypographicSymbols"/>
          <w:sz w:val="36"/>
        </w:rPr>
        <w:sym w:font="Wingdings" w:char="F06E"/>
      </w:r>
      <w:r>
        <w:rPr>
          <w:sz w:val="36"/>
        </w:rPr>
        <w:tab/>
      </w:r>
      <w:r w:rsidR="004C68E8">
        <w:rPr>
          <w:sz w:val="36"/>
        </w:rPr>
        <w:t xml:space="preserve">the </w:t>
      </w:r>
      <w:r>
        <w:rPr>
          <w:b/>
          <w:sz w:val="36"/>
        </w:rPr>
        <w:t>Gramm-Leach-Bliley Act</w:t>
      </w:r>
      <w:r>
        <w:rPr>
          <w:sz w:val="36"/>
        </w:rPr>
        <w:t xml:space="preserve"> and </w:t>
      </w:r>
      <w:r>
        <w:rPr>
          <w:b/>
          <w:bCs/>
          <w:sz w:val="36"/>
        </w:rPr>
        <w:t>Telephone Records and Privacy Protection Act</w:t>
      </w:r>
      <w:r>
        <w:rPr>
          <w:sz w:val="36"/>
        </w:rPr>
        <w:t xml:space="preserve">, which collectively prohibit </w:t>
      </w:r>
      <w:r w:rsidR="004C68E8">
        <w:rPr>
          <w:sz w:val="36"/>
        </w:rPr>
        <w:t xml:space="preserve">using a false pretext to </w:t>
      </w:r>
      <w:r>
        <w:rPr>
          <w:sz w:val="36"/>
        </w:rPr>
        <w:t>obtain financial and certain other types of confidential personal information.</w:t>
      </w:r>
    </w:p>
    <w:p w:rsidR="00E31953" w:rsidRDefault="00E31953">
      <w:pPr>
        <w:widowControl/>
        <w:jc w:val="both"/>
        <w:rPr>
          <w:sz w:val="36"/>
        </w:rPr>
      </w:pPr>
    </w:p>
    <w:p w:rsidR="00E31953" w:rsidRDefault="00E31953" w:rsidP="004C68E8">
      <w:pPr>
        <w:widowControl/>
        <w:ind w:left="720" w:hanging="720"/>
        <w:jc w:val="both"/>
        <w:rPr>
          <w:sz w:val="36"/>
        </w:rPr>
      </w:pPr>
      <w:r>
        <w:rPr>
          <w:rFonts w:ascii="WP TypographicSymbols" w:hAnsi="WP TypographicSymbols"/>
          <w:sz w:val="36"/>
        </w:rPr>
        <w:sym w:font="Wingdings" w:char="F06E"/>
      </w:r>
      <w:r>
        <w:rPr>
          <w:sz w:val="36"/>
        </w:rPr>
        <w:tab/>
        <w:t xml:space="preserve">Congress has also passed legislation </w:t>
      </w:r>
      <w:r w:rsidRPr="004C68E8">
        <w:rPr>
          <w:i/>
          <w:iCs/>
          <w:sz w:val="36"/>
        </w:rPr>
        <w:t>authorizing</w:t>
      </w:r>
      <w:r>
        <w:rPr>
          <w:sz w:val="36"/>
        </w:rPr>
        <w:t xml:space="preserve"> government encroachment into individual privacy – most notably, </w:t>
      </w:r>
      <w:r w:rsidRPr="004C68E8">
        <w:rPr>
          <w:b/>
          <w:sz w:val="36"/>
        </w:rPr>
        <w:t>The</w:t>
      </w:r>
      <w:r w:rsidR="004C68E8" w:rsidRPr="004C68E8">
        <w:rPr>
          <w:b/>
          <w:sz w:val="36"/>
        </w:rPr>
        <w:t xml:space="preserve"> </w:t>
      </w:r>
      <w:r>
        <w:rPr>
          <w:b/>
          <w:sz w:val="36"/>
        </w:rPr>
        <w:t>USA Patriot Act</w:t>
      </w:r>
      <w:r>
        <w:rPr>
          <w:sz w:val="36"/>
        </w:rPr>
        <w:t>, which empower</w:t>
      </w:r>
      <w:r w:rsidR="004C68E8">
        <w:rPr>
          <w:sz w:val="36"/>
        </w:rPr>
        <w:t>s</w:t>
      </w:r>
      <w:r>
        <w:rPr>
          <w:sz w:val="36"/>
        </w:rPr>
        <w:t xml:space="preserve"> government agencies to access and monitor electronic, financial, and other personal data and communication.</w:t>
      </w:r>
    </w:p>
    <w:sectPr w:rsidR="00E3195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88" w:rsidRDefault="00671988">
      <w:r>
        <w:separator/>
      </w:r>
    </w:p>
  </w:endnote>
  <w:endnote w:type="continuationSeparator" w:id="0">
    <w:p w:rsidR="00671988" w:rsidRDefault="0067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3" w:rsidRDefault="00D84463">
    <w:pPr>
      <w:jc w:val="both"/>
      <w:rPr>
        <w:sz w:val="20"/>
      </w:rPr>
    </w:pPr>
    <w:smartTag w:uri="urn:schemas-microsoft-com:office:smarttags" w:element="place">
      <w:smartTag w:uri="urn:schemas-microsoft-com:office:smarttags" w:element="country-region">
        <w:r>
          <w:rPr>
            <w:sz w:val="20"/>
          </w:rPr>
          <w:t>Ch.</w:t>
        </w:r>
      </w:smartTag>
    </w:smartTag>
    <w:r>
      <w:rPr>
        <w:sz w:val="20"/>
      </w:rPr>
      <w:t xml:space="preserve"> 4: Constitutional Authority to Regulate Business - No. </w:t>
    </w:r>
    <w:r>
      <w:rPr>
        <w:sz w:val="20"/>
      </w:rPr>
      <w:fldChar w:fldCharType="begin"/>
    </w:r>
    <w:r>
      <w:rPr>
        <w:sz w:val="20"/>
      </w:rPr>
      <w:instrText xml:space="preserve">PAGE </w:instrText>
    </w:r>
    <w:r>
      <w:rPr>
        <w:sz w:val="20"/>
      </w:rPr>
      <w:fldChar w:fldCharType="separate"/>
    </w:r>
    <w:r w:rsidR="00C67787">
      <w:rPr>
        <w:noProof/>
        <w:sz w:val="20"/>
      </w:rPr>
      <w:t>1</w:t>
    </w:r>
    <w:r>
      <w:rPr>
        <w:sz w:val="20"/>
      </w:rPr>
      <w:fldChar w:fldCharType="end"/>
    </w:r>
  </w:p>
  <w:p w:rsidR="00D84463" w:rsidRDefault="00D84463">
    <w:pPr>
      <w:pStyle w:val="Footer"/>
    </w:pPr>
    <w:r>
      <w:rPr>
        <w:sz w:val="20"/>
      </w:rPr>
      <w:t>Clarkson et al.’s Business Law (1</w:t>
    </w:r>
    <w:r w:rsidR="00BE1D1D">
      <w:rPr>
        <w:sz w:val="20"/>
      </w:rPr>
      <w:t>3</w:t>
    </w:r>
    <w:r>
      <w:rPr>
        <w:sz w:val="20"/>
      </w:rPr>
      <w:t>th 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53" w:rsidRDefault="00E31953">
    <w:pPr>
      <w:spacing w:line="240" w:lineRule="exact"/>
    </w:pPr>
  </w:p>
  <w:p w:rsidR="00E31953" w:rsidRDefault="00E31953">
    <w:pPr>
      <w:jc w:val="both"/>
      <w:rPr>
        <w:sz w:val="20"/>
      </w:rPr>
    </w:pPr>
    <w:r>
      <w:rPr>
        <w:sz w:val="20"/>
      </w:rPr>
      <w:t xml:space="preserve">Ch. 4: </w:t>
    </w:r>
    <w:r w:rsidR="00DB42A7">
      <w:rPr>
        <w:sz w:val="20"/>
      </w:rPr>
      <w:t>Busienss and the Constitution</w:t>
    </w:r>
    <w:r>
      <w:rPr>
        <w:sz w:val="20"/>
      </w:rPr>
      <w:t xml:space="preserve"> - No. </w:t>
    </w:r>
    <w:r>
      <w:rPr>
        <w:sz w:val="20"/>
      </w:rPr>
      <w:fldChar w:fldCharType="begin"/>
    </w:r>
    <w:r>
      <w:rPr>
        <w:sz w:val="20"/>
      </w:rPr>
      <w:instrText xml:space="preserve">PAGE </w:instrText>
    </w:r>
    <w:r>
      <w:rPr>
        <w:sz w:val="20"/>
      </w:rPr>
      <w:fldChar w:fldCharType="separate"/>
    </w:r>
    <w:r w:rsidR="00C67787">
      <w:rPr>
        <w:noProof/>
        <w:sz w:val="20"/>
      </w:rPr>
      <w:t>16</w:t>
    </w:r>
    <w:r>
      <w:rPr>
        <w:sz w:val="20"/>
      </w:rPr>
      <w:fldChar w:fldCharType="end"/>
    </w:r>
  </w:p>
  <w:p w:rsidR="00E31953" w:rsidRDefault="00E31953">
    <w:pPr>
      <w:pStyle w:val="Footer"/>
    </w:pPr>
    <w:r>
      <w:rPr>
        <w:sz w:val="20"/>
      </w:rPr>
      <w:t>Clarkson et al.’s Business Law (1</w:t>
    </w:r>
    <w:r w:rsidR="00DB42A7">
      <w:rPr>
        <w:sz w:val="20"/>
      </w:rPr>
      <w:t>3t</w:t>
    </w:r>
    <w:r>
      <w:rPr>
        <w:sz w:val="20"/>
      </w:rPr>
      <w:t>h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88" w:rsidRDefault="00671988">
      <w:r>
        <w:separator/>
      </w:r>
    </w:p>
  </w:footnote>
  <w:footnote w:type="continuationSeparator" w:id="0">
    <w:p w:rsidR="00671988" w:rsidRDefault="00671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6D19"/>
    <w:multiLevelType w:val="singleLevel"/>
    <w:tmpl w:val="4A74AEA4"/>
    <w:lvl w:ilvl="0">
      <w:start w:val="2"/>
      <w:numFmt w:val="bullet"/>
      <w:lvlText w:val=""/>
      <w:lvlJc w:val="left"/>
      <w:pPr>
        <w:tabs>
          <w:tab w:val="num" w:pos="1440"/>
        </w:tabs>
        <w:ind w:left="1440" w:hanging="720"/>
      </w:pPr>
      <w:rPr>
        <w:rFonts w:ascii="WP TypographicSymbols" w:hAnsi="WP TypographicSymbol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63"/>
    <w:rsid w:val="000C2709"/>
    <w:rsid w:val="00117E03"/>
    <w:rsid w:val="00191F17"/>
    <w:rsid w:val="00220178"/>
    <w:rsid w:val="004C68E8"/>
    <w:rsid w:val="00615C36"/>
    <w:rsid w:val="00671988"/>
    <w:rsid w:val="007B574D"/>
    <w:rsid w:val="00B36430"/>
    <w:rsid w:val="00BE1D1D"/>
    <w:rsid w:val="00C6756B"/>
    <w:rsid w:val="00C67787"/>
    <w:rsid w:val="00C85874"/>
    <w:rsid w:val="00D84463"/>
    <w:rsid w:val="00DB42A7"/>
    <w:rsid w:val="00E3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06692D4B-80DF-41A0-9BEE-CCDD699D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s>
      <w:jc w:val="center"/>
      <w:outlineLvl w:val="0"/>
    </w:pPr>
    <w:rPr>
      <w:b/>
      <w:sz w:val="4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b/>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CHECKS AND BALANCES</vt:lpstr>
    </vt:vector>
  </TitlesOfParts>
  <Company>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CHECKS AND BALANCES</dc:title>
  <dc:subject/>
  <dc:creator>CL User</dc:creator>
  <cp:keywords/>
  <cp:lastModifiedBy>Lori Bishop</cp:lastModifiedBy>
  <cp:revision>2</cp:revision>
  <cp:lastPrinted>2011-01-04T22:48:00Z</cp:lastPrinted>
  <dcterms:created xsi:type="dcterms:W3CDTF">2014-08-31T19:06:00Z</dcterms:created>
  <dcterms:modified xsi:type="dcterms:W3CDTF">2014-08-31T19:06:00Z</dcterms:modified>
</cp:coreProperties>
</file>